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4C" w:rsidRDefault="00C8424C" w:rsidP="00C8424C">
      <w:pPr>
        <w:widowControl w:val="0"/>
        <w:tabs>
          <w:tab w:val="left" w:pos="8789"/>
        </w:tabs>
        <w:spacing w:after="0"/>
        <w:ind w:left="851" w:right="992"/>
        <w:jc w:val="right"/>
        <w:rPr>
          <w:rFonts w:ascii="Times New Roman" w:hAnsi="Times New Roman" w:cs="Times New Roman"/>
          <w:b/>
          <w:smallCaps/>
          <w:spacing w:val="-6"/>
        </w:rPr>
      </w:pPr>
      <w:r>
        <w:rPr>
          <w:rFonts w:ascii="Times New Roman" w:hAnsi="Times New Roman" w:cs="Times New Roman"/>
          <w:b/>
          <w:smallCaps/>
          <w:spacing w:val="-6"/>
        </w:rPr>
        <w:t>Allegato “A”</w:t>
      </w:r>
    </w:p>
    <w:p w:rsidR="00C8424C" w:rsidRDefault="00C8424C" w:rsidP="00C8424C">
      <w:pPr>
        <w:widowControl w:val="0"/>
        <w:tabs>
          <w:tab w:val="left" w:pos="8789"/>
        </w:tabs>
        <w:spacing w:after="0"/>
        <w:ind w:left="851" w:right="992"/>
        <w:jc w:val="center"/>
        <w:rPr>
          <w:rFonts w:ascii="Times New Roman" w:hAnsi="Times New Roman" w:cs="Times New Roman"/>
          <w:b/>
          <w:smallCaps/>
          <w:spacing w:val="-6"/>
        </w:rPr>
      </w:pPr>
    </w:p>
    <w:p w:rsidR="00C8424C" w:rsidRPr="00772288" w:rsidRDefault="00C8424C" w:rsidP="00772288">
      <w:pPr>
        <w:widowControl w:val="0"/>
        <w:tabs>
          <w:tab w:val="left" w:pos="9072"/>
        </w:tabs>
        <w:spacing w:after="0"/>
        <w:ind w:left="426" w:right="566"/>
        <w:jc w:val="center"/>
        <w:rPr>
          <w:rFonts w:ascii="Times New Roman" w:eastAsia="Calibri" w:hAnsi="Times New Roman" w:cs="Times New Roman"/>
          <w:b/>
          <w:bCs/>
          <w:color w:val="00000A"/>
        </w:rPr>
      </w:pPr>
      <w:r w:rsidRPr="00772288">
        <w:rPr>
          <w:rFonts w:ascii="Times New Roman" w:hAnsi="Times New Roman" w:cs="Times New Roman"/>
          <w:b/>
          <w:spacing w:val="-6"/>
        </w:rPr>
        <w:t xml:space="preserve">Avviso per  la  </w:t>
      </w:r>
      <w:r w:rsidR="00772288" w:rsidRPr="00772288">
        <w:rPr>
          <w:rFonts w:ascii="Times New Roman" w:hAnsi="Times New Roman" w:cs="Times New Roman"/>
          <w:b/>
          <w:spacing w:val="-6"/>
        </w:rPr>
        <w:t xml:space="preserve">presentazione  di </w:t>
      </w:r>
      <w:r w:rsidR="00FC1BB0" w:rsidRPr="00772288">
        <w:rPr>
          <w:rFonts w:ascii="Times New Roman" w:hAnsi="Times New Roman" w:cs="Times New Roman"/>
          <w:b/>
          <w:spacing w:val="-6"/>
        </w:rPr>
        <w:t xml:space="preserve">progetti per </w:t>
      </w:r>
      <w:r w:rsidR="00772288" w:rsidRPr="00772288">
        <w:rPr>
          <w:rFonts w:ascii="Times New Roman" w:hAnsi="Times New Roman" w:cs="Times New Roman"/>
          <w:b/>
          <w:spacing w:val="-6"/>
        </w:rPr>
        <w:t xml:space="preserve">l’adeguamento antincendio </w:t>
      </w:r>
      <w:r w:rsidR="00772288">
        <w:rPr>
          <w:rFonts w:ascii="Times New Roman" w:hAnsi="Times New Roman" w:cs="Times New Roman"/>
          <w:b/>
          <w:spacing w:val="-6"/>
        </w:rPr>
        <w:t xml:space="preserve">degli edifici scolastici - </w:t>
      </w:r>
      <w:r w:rsidR="00772288" w:rsidRPr="00772288">
        <w:rPr>
          <w:rFonts w:ascii="Times New Roman" w:hAnsi="Times New Roman" w:cs="Times New Roman"/>
          <w:b/>
          <w:spacing w:val="-6"/>
        </w:rPr>
        <w:t>conseguimento della certificazione CPI/</w:t>
      </w:r>
      <w:r w:rsidR="00FC1BB0" w:rsidRPr="00772288">
        <w:rPr>
          <w:rFonts w:ascii="Times New Roman" w:hAnsi="Times New Roman" w:cs="Times New Roman"/>
          <w:b/>
          <w:spacing w:val="-6"/>
        </w:rPr>
        <w:t>SCIA Antincendio</w:t>
      </w:r>
    </w:p>
    <w:p w:rsidR="00C8424C" w:rsidRPr="00955E53" w:rsidRDefault="00C8424C" w:rsidP="00C8424C">
      <w:pPr>
        <w:spacing w:after="0"/>
        <w:rPr>
          <w:rFonts w:ascii="Times New Roman" w:eastAsia="Calibri" w:hAnsi="Times New Roman" w:cs="Times New Roman"/>
          <w:b/>
          <w:bCs/>
          <w:smallCaps/>
          <w:color w:val="C00000"/>
          <w:u w:val="single"/>
        </w:rPr>
      </w:pPr>
    </w:p>
    <w:p w:rsidR="00C8424C" w:rsidRPr="00955E53" w:rsidRDefault="00C8424C" w:rsidP="00C8424C">
      <w:pPr>
        <w:spacing w:after="0"/>
        <w:rPr>
          <w:rFonts w:ascii="Times New Roman" w:eastAsia="Calibri" w:hAnsi="Times New Roman" w:cs="Times New Roman"/>
          <w:b/>
          <w:bCs/>
          <w:smallCaps/>
          <w:color w:val="C00000"/>
          <w:u w:val="single"/>
        </w:rPr>
      </w:pPr>
    </w:p>
    <w:p w:rsidR="00C8424C" w:rsidRPr="001A47F1" w:rsidRDefault="00C8424C" w:rsidP="00C8424C">
      <w:pPr>
        <w:spacing w:after="0"/>
        <w:rPr>
          <w:rFonts w:ascii="Times New Roman" w:eastAsia="Calibri" w:hAnsi="Times New Roman" w:cs="Times New Roman"/>
          <w:b/>
          <w:bCs/>
          <w:smallCaps/>
          <w:color w:val="C00000"/>
          <w:u w:val="single"/>
        </w:rPr>
      </w:pPr>
      <w:r w:rsidRPr="001A47F1">
        <w:rPr>
          <w:rFonts w:ascii="Times New Roman" w:eastAsia="Calibri" w:hAnsi="Times New Roman" w:cs="Times New Roman"/>
          <w:b/>
          <w:bCs/>
          <w:smallCaps/>
          <w:color w:val="C00000"/>
          <w:u w:val="single"/>
        </w:rPr>
        <w:t xml:space="preserve">Art. </w:t>
      </w:r>
      <w:r w:rsidR="00077DBE">
        <w:rPr>
          <w:rFonts w:ascii="Times New Roman" w:eastAsia="Calibri" w:hAnsi="Times New Roman" w:cs="Times New Roman"/>
          <w:b/>
          <w:bCs/>
          <w:smallCaps/>
          <w:color w:val="C00000"/>
          <w:u w:val="single"/>
        </w:rPr>
        <w:t xml:space="preserve"> 1</w:t>
      </w:r>
      <w:r w:rsidRPr="001A47F1">
        <w:rPr>
          <w:rFonts w:ascii="Times New Roman" w:eastAsia="Calibri" w:hAnsi="Times New Roman" w:cs="Times New Roman"/>
          <w:b/>
          <w:bCs/>
          <w:smallCaps/>
          <w:color w:val="C00000"/>
          <w:u w:val="single"/>
        </w:rPr>
        <w:t xml:space="preserve"> – Finalita’ della selezione</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1A47F1">
        <w:rPr>
          <w:rFonts w:ascii="Times New Roman" w:eastAsia="Calibri" w:hAnsi="Times New Roman" w:cs="Times New Roman"/>
          <w:bCs/>
          <w:color w:val="00000A"/>
        </w:rPr>
        <w:t>In esecuzione del</w:t>
      </w:r>
      <w:r w:rsidR="005E69F0">
        <w:rPr>
          <w:rFonts w:ascii="Times New Roman" w:eastAsia="Calibri" w:hAnsi="Times New Roman" w:cs="Times New Roman"/>
          <w:bCs/>
          <w:color w:val="00000A"/>
        </w:rPr>
        <w:t>la D</w:t>
      </w:r>
      <w:r w:rsidR="0022000F" w:rsidRPr="001A47F1">
        <w:rPr>
          <w:rFonts w:ascii="Times New Roman" w:eastAsia="Calibri" w:hAnsi="Times New Roman" w:cs="Times New Roman"/>
          <w:bCs/>
          <w:color w:val="00000A"/>
        </w:rPr>
        <w:t>el</w:t>
      </w:r>
      <w:r w:rsidRPr="001A47F1">
        <w:rPr>
          <w:rFonts w:ascii="Times New Roman" w:eastAsia="Calibri" w:hAnsi="Times New Roman" w:cs="Times New Roman"/>
          <w:bCs/>
          <w:color w:val="00000A"/>
        </w:rPr>
        <w:t>iberazione della Giunta Regionale 14 maggio 2018, n. 602</w:t>
      </w:r>
      <w:r w:rsidR="0022000F" w:rsidRPr="001A47F1">
        <w:rPr>
          <w:rFonts w:ascii="Times New Roman" w:eastAsia="Calibri" w:hAnsi="Times New Roman" w:cs="Times New Roman"/>
          <w:bCs/>
          <w:color w:val="00000A"/>
        </w:rPr>
        <w:t xml:space="preserve"> (Allegato “A”, art. 5)</w:t>
      </w:r>
      <w:r w:rsidR="001A47F1">
        <w:rPr>
          <w:rFonts w:ascii="Times New Roman" w:eastAsia="Calibri" w:hAnsi="Times New Roman" w:cs="Times New Roman"/>
          <w:bCs/>
          <w:color w:val="00000A"/>
        </w:rPr>
        <w:t>,</w:t>
      </w:r>
      <w:r w:rsidR="001A47F1" w:rsidRPr="001A47F1">
        <w:rPr>
          <w:rFonts w:ascii="Times New Roman" w:eastAsia="Calibri" w:hAnsi="Times New Roman" w:cs="Times New Roman"/>
          <w:bCs/>
          <w:color w:val="00000A"/>
        </w:rPr>
        <w:t xml:space="preserve"> a</w:t>
      </w:r>
      <w:r w:rsidR="001A47F1" w:rsidRPr="001A47F1">
        <w:rPr>
          <w:rFonts w:ascii="Times New Roman" w:hAnsi="Times New Roman" w:cs="Times New Roman"/>
          <w:bCs/>
          <w:color w:val="00000A"/>
        </w:rPr>
        <w:t>l fine di sostenere gli Enti Locali nella messa a norma antincendio degli edifici scolastici</w:t>
      </w:r>
      <w:r w:rsidRPr="001A47F1">
        <w:rPr>
          <w:rFonts w:ascii="Times New Roman" w:eastAsia="Calibri" w:hAnsi="Times New Roman" w:cs="Times New Roman"/>
          <w:bCs/>
          <w:color w:val="00000A"/>
        </w:rPr>
        <w:t xml:space="preserve">, è indetta selezione pubblica finalizzata alla </w:t>
      </w:r>
      <w:r w:rsidR="0022000F" w:rsidRPr="001A47F1">
        <w:rPr>
          <w:rFonts w:ascii="Times New Roman" w:eastAsia="Calibri" w:hAnsi="Times New Roman" w:cs="Times New Roman"/>
          <w:bCs/>
          <w:color w:val="00000A"/>
        </w:rPr>
        <w:t xml:space="preserve">raccolta di progetti per la realizzazione di opere per l’adeguamento antincendio </w:t>
      </w:r>
      <w:r w:rsidR="003F0F34">
        <w:rPr>
          <w:rFonts w:ascii="Times New Roman" w:eastAsia="Calibri" w:hAnsi="Times New Roman" w:cs="Times New Roman"/>
          <w:bCs/>
          <w:color w:val="00000A"/>
        </w:rPr>
        <w:t xml:space="preserve">per </w:t>
      </w:r>
      <w:r w:rsidR="0022000F" w:rsidRPr="001A47F1">
        <w:rPr>
          <w:rFonts w:ascii="Times New Roman" w:eastAsia="Calibri" w:hAnsi="Times New Roman" w:cs="Times New Roman"/>
          <w:bCs/>
          <w:color w:val="00000A"/>
        </w:rPr>
        <w:t>l’ottenimento della relativa certificazione CPI/SCIA Antincendio</w:t>
      </w:r>
      <w:r w:rsidRPr="001A47F1">
        <w:rPr>
          <w:rFonts w:ascii="Times New Roman" w:eastAsia="Calibri" w:hAnsi="Times New Roman" w:cs="Times New Roman"/>
          <w:bCs/>
          <w:color w:val="00000A"/>
        </w:rPr>
        <w:t>.</w:t>
      </w:r>
    </w:p>
    <w:p w:rsidR="00C8424C" w:rsidRPr="00955E53" w:rsidRDefault="00C8424C" w:rsidP="00C8424C">
      <w:pPr>
        <w:widowControl w:val="0"/>
        <w:spacing w:after="0"/>
        <w:rPr>
          <w:rFonts w:ascii="Times New Roman" w:eastAsia="Calibri" w:hAnsi="Times New Roman" w:cs="Times New Roman"/>
          <w:b/>
          <w:bCs/>
          <w:smallCaps/>
          <w:color w:val="C00000"/>
          <w:u w:val="single"/>
        </w:rPr>
      </w:pPr>
    </w:p>
    <w:p w:rsidR="00C8424C" w:rsidRPr="001A47F1" w:rsidRDefault="00C8424C" w:rsidP="00C8424C">
      <w:pPr>
        <w:spacing w:after="0"/>
        <w:rPr>
          <w:rFonts w:ascii="Times New Roman" w:hAnsi="Times New Roman" w:cs="Times New Roman"/>
          <w:b/>
          <w:bCs/>
          <w:smallCaps/>
          <w:color w:val="C00000"/>
          <w:u w:val="single"/>
        </w:rPr>
      </w:pPr>
      <w:r w:rsidRPr="001A47F1">
        <w:rPr>
          <w:rFonts w:ascii="Times New Roman" w:hAnsi="Times New Roman" w:cs="Times New Roman"/>
          <w:b/>
          <w:bCs/>
          <w:smallCaps/>
          <w:color w:val="C00000"/>
          <w:u w:val="single"/>
        </w:rPr>
        <w:t xml:space="preserve">Art.  </w:t>
      </w:r>
      <w:r w:rsidR="00077DBE">
        <w:rPr>
          <w:rFonts w:ascii="Times New Roman" w:hAnsi="Times New Roman" w:cs="Times New Roman"/>
          <w:b/>
          <w:bCs/>
          <w:smallCaps/>
          <w:color w:val="C00000"/>
          <w:u w:val="single"/>
        </w:rPr>
        <w:t xml:space="preserve">2 </w:t>
      </w:r>
      <w:r w:rsidRPr="001A47F1">
        <w:rPr>
          <w:rFonts w:ascii="Times New Roman" w:hAnsi="Times New Roman" w:cs="Times New Roman"/>
          <w:b/>
          <w:bCs/>
          <w:smallCaps/>
          <w:color w:val="C00000"/>
          <w:u w:val="single"/>
        </w:rPr>
        <w:t>– Soggetti ammessi alla selezione</w:t>
      </w:r>
    </w:p>
    <w:p w:rsidR="00C8424C" w:rsidRPr="00955E53" w:rsidRDefault="00C8424C" w:rsidP="00FC1BB0">
      <w:pPr>
        <w:widowControl w:val="0"/>
        <w:spacing w:before="120" w:after="0"/>
        <w:jc w:val="both"/>
        <w:rPr>
          <w:rFonts w:ascii="Times New Roman" w:eastAsia="Calibri" w:hAnsi="Times New Roman" w:cs="Times New Roman"/>
          <w:bCs/>
          <w:color w:val="00000A"/>
        </w:rPr>
      </w:pPr>
      <w:r w:rsidRPr="001A47F1">
        <w:rPr>
          <w:rFonts w:ascii="Times New Roman" w:eastAsia="Calibri" w:hAnsi="Times New Roman" w:cs="Times New Roman"/>
          <w:bCs/>
          <w:color w:val="00000A"/>
        </w:rPr>
        <w:t>Possono presentare proposte progettuali Comuni, Province, Città metropolitane e Unioni di Comuni. Le proposte devono riguardare esclusivamente</w:t>
      </w:r>
      <w:r w:rsidR="00FC1BB0" w:rsidRPr="001A47F1">
        <w:rPr>
          <w:rFonts w:ascii="Times New Roman" w:eastAsia="Calibri" w:hAnsi="Times New Roman" w:cs="Times New Roman"/>
          <w:bCs/>
          <w:color w:val="00000A"/>
        </w:rPr>
        <w:t xml:space="preserve"> </w:t>
      </w:r>
      <w:r w:rsidRPr="001A47F1">
        <w:rPr>
          <w:rFonts w:ascii="Times New Roman" w:eastAsia="Calibri" w:hAnsi="Times New Roman" w:cs="Times New Roman"/>
          <w:bCs/>
          <w:color w:val="00000A"/>
        </w:rPr>
        <w:t>edifici di proprietà pubblica</w:t>
      </w:r>
      <w:r w:rsidR="00310C4A" w:rsidRPr="001A47F1">
        <w:rPr>
          <w:rFonts w:ascii="Times New Roman" w:eastAsia="Calibri" w:hAnsi="Times New Roman" w:cs="Times New Roman"/>
          <w:bCs/>
          <w:color w:val="00000A"/>
        </w:rPr>
        <w:t>,</w:t>
      </w:r>
      <w:r w:rsidRPr="001A47F1">
        <w:rPr>
          <w:rFonts w:ascii="Times New Roman" w:eastAsia="Calibri" w:hAnsi="Times New Roman" w:cs="Times New Roman"/>
          <w:bCs/>
          <w:color w:val="00000A"/>
        </w:rPr>
        <w:t xml:space="preserve"> </w:t>
      </w:r>
      <w:r w:rsidR="00310C4A" w:rsidRPr="001A47F1">
        <w:rPr>
          <w:rFonts w:ascii="Times New Roman" w:eastAsia="Calibri" w:hAnsi="Times New Roman" w:cs="Times New Roman"/>
          <w:bCs/>
          <w:color w:val="00000A"/>
        </w:rPr>
        <w:t xml:space="preserve">presenti nell’Anagrafe Regionale dell’Edilizia Scolastica ed </w:t>
      </w:r>
      <w:r w:rsidRPr="001A47F1">
        <w:rPr>
          <w:rFonts w:ascii="Times New Roman" w:eastAsia="Calibri" w:hAnsi="Times New Roman" w:cs="Times New Roman"/>
          <w:bCs/>
          <w:color w:val="00000A"/>
        </w:rPr>
        <w:t xml:space="preserve">adibiti ad istruzione scolastica statale </w:t>
      </w:r>
      <w:r w:rsidR="003B2600">
        <w:rPr>
          <w:rFonts w:ascii="Times New Roman" w:eastAsia="Calibri" w:hAnsi="Times New Roman" w:cs="Times New Roman"/>
          <w:bCs/>
          <w:color w:val="00000A"/>
        </w:rPr>
        <w:t xml:space="preserve">di 1° e 2° livello </w:t>
      </w:r>
      <w:r w:rsidRPr="001A47F1">
        <w:rPr>
          <w:rFonts w:ascii="Times New Roman" w:eastAsia="Calibri" w:hAnsi="Times New Roman" w:cs="Times New Roman"/>
          <w:bCs/>
          <w:color w:val="00000A"/>
        </w:rPr>
        <w:t>compresi i CPIA (Centri Permanenti Istruzione Adulti),</w:t>
      </w:r>
    </w:p>
    <w:p w:rsidR="00C8424C" w:rsidRPr="00955E53" w:rsidRDefault="00C8424C" w:rsidP="00C8424C">
      <w:pPr>
        <w:widowControl w:val="0"/>
        <w:spacing w:after="0"/>
        <w:ind w:firstLine="708"/>
        <w:jc w:val="both"/>
        <w:rPr>
          <w:rFonts w:ascii="Times New Roman" w:eastAsia="Calibri" w:hAnsi="Times New Roman" w:cs="Times New Roman"/>
          <w:bCs/>
          <w:color w:val="00000A"/>
        </w:rPr>
      </w:pPr>
    </w:p>
    <w:p w:rsidR="00C8424C" w:rsidRPr="001A47F1" w:rsidRDefault="00C8424C" w:rsidP="00C8424C">
      <w:pPr>
        <w:widowControl w:val="0"/>
        <w:spacing w:after="0"/>
        <w:jc w:val="both"/>
        <w:rPr>
          <w:rFonts w:ascii="Times New Roman" w:hAnsi="Times New Roman" w:cs="Times New Roman"/>
          <w:b/>
          <w:bCs/>
          <w:smallCaps/>
          <w:color w:val="C00000"/>
          <w:u w:val="single"/>
        </w:rPr>
      </w:pPr>
      <w:r w:rsidRPr="001A47F1">
        <w:rPr>
          <w:rFonts w:ascii="Times New Roman" w:hAnsi="Times New Roman" w:cs="Times New Roman"/>
          <w:b/>
          <w:bCs/>
          <w:smallCaps/>
          <w:color w:val="C00000"/>
          <w:u w:val="single"/>
        </w:rPr>
        <w:t xml:space="preserve">Art.  </w:t>
      </w:r>
      <w:r w:rsidR="00077DBE">
        <w:rPr>
          <w:rFonts w:ascii="Times New Roman" w:hAnsi="Times New Roman" w:cs="Times New Roman"/>
          <w:b/>
          <w:bCs/>
          <w:smallCaps/>
          <w:color w:val="C00000"/>
          <w:u w:val="single"/>
        </w:rPr>
        <w:t xml:space="preserve">3 </w:t>
      </w:r>
      <w:r w:rsidRPr="001A47F1">
        <w:rPr>
          <w:rFonts w:ascii="Times New Roman" w:hAnsi="Times New Roman" w:cs="Times New Roman"/>
          <w:b/>
          <w:bCs/>
          <w:smallCaps/>
          <w:color w:val="C00000"/>
          <w:u w:val="single"/>
        </w:rPr>
        <w:t>– Concessione di contri</w:t>
      </w:r>
      <w:r w:rsidR="005679FD" w:rsidRPr="001A47F1">
        <w:rPr>
          <w:rFonts w:ascii="Times New Roman" w:hAnsi="Times New Roman" w:cs="Times New Roman"/>
          <w:b/>
          <w:bCs/>
          <w:smallCaps/>
          <w:color w:val="C00000"/>
          <w:u w:val="single"/>
        </w:rPr>
        <w:t>buti per interventi antincendio</w:t>
      </w:r>
    </w:p>
    <w:p w:rsidR="00C8424C" w:rsidRPr="001A47F1" w:rsidRDefault="00C8424C" w:rsidP="00C8424C">
      <w:pPr>
        <w:widowControl w:val="0"/>
        <w:spacing w:before="60"/>
        <w:jc w:val="both"/>
        <w:rPr>
          <w:rFonts w:ascii="Times New Roman" w:hAnsi="Times New Roman" w:cs="Times New Roman"/>
          <w:color w:val="00000A"/>
        </w:rPr>
      </w:pPr>
      <w:r w:rsidRPr="001A47F1">
        <w:rPr>
          <w:rFonts w:ascii="Times New Roman" w:hAnsi="Times New Roman" w:cs="Times New Roman"/>
          <w:bCs/>
          <w:color w:val="00000A"/>
        </w:rPr>
        <w:t xml:space="preserve">Al fine di sostenere gli Enti Locali nella messa a norma antincendio degli edifici scolastici è previsto un contributo straordinario destinato al finanziamento di interventi che prevedano </w:t>
      </w:r>
      <w:r w:rsidRPr="001A47F1">
        <w:rPr>
          <w:rFonts w:ascii="Times New Roman" w:hAnsi="Times New Roman" w:cs="Times New Roman"/>
          <w:b/>
          <w:bCs/>
          <w:color w:val="00000A"/>
        </w:rPr>
        <w:t>esclusivamente</w:t>
      </w:r>
      <w:r w:rsidRPr="001A47F1">
        <w:rPr>
          <w:rFonts w:ascii="Times New Roman" w:hAnsi="Times New Roman" w:cs="Times New Roman"/>
          <w:bCs/>
          <w:color w:val="00000A"/>
        </w:rPr>
        <w:t xml:space="preserve"> opere per l’adeguamento antincendio </w:t>
      </w:r>
      <w:r w:rsidR="004055EA">
        <w:rPr>
          <w:rFonts w:ascii="Times New Roman" w:hAnsi="Times New Roman" w:cs="Times New Roman"/>
          <w:bCs/>
          <w:color w:val="00000A"/>
        </w:rPr>
        <w:t xml:space="preserve">per </w:t>
      </w:r>
      <w:r w:rsidRPr="001A47F1">
        <w:rPr>
          <w:rFonts w:ascii="Times New Roman" w:hAnsi="Times New Roman" w:cs="Times New Roman"/>
          <w:bCs/>
          <w:color w:val="00000A"/>
        </w:rPr>
        <w:t xml:space="preserve">l’ottenimento della relativa certificazione </w:t>
      </w:r>
      <w:r w:rsidR="00666C1C" w:rsidRPr="001A47F1">
        <w:rPr>
          <w:rFonts w:ascii="Times New Roman" w:hAnsi="Times New Roman" w:cs="Times New Roman"/>
          <w:bCs/>
          <w:color w:val="00000A"/>
        </w:rPr>
        <w:t>CPI/</w:t>
      </w:r>
      <w:r w:rsidRPr="001A47F1">
        <w:rPr>
          <w:rFonts w:ascii="Times New Roman" w:hAnsi="Times New Roman" w:cs="Times New Roman"/>
          <w:bCs/>
          <w:color w:val="00000A"/>
        </w:rPr>
        <w:t>SCIA Antincendio.</w:t>
      </w:r>
    </w:p>
    <w:p w:rsidR="00C8424C" w:rsidRPr="001A47F1" w:rsidRDefault="00C8424C" w:rsidP="00C8424C">
      <w:pPr>
        <w:widowControl w:val="0"/>
        <w:spacing w:before="60"/>
        <w:jc w:val="both"/>
        <w:rPr>
          <w:rFonts w:ascii="Times New Roman" w:hAnsi="Times New Roman" w:cs="Times New Roman"/>
          <w:color w:val="00000A"/>
        </w:rPr>
      </w:pPr>
      <w:r w:rsidRPr="001A47F1">
        <w:rPr>
          <w:rFonts w:ascii="Times New Roman" w:hAnsi="Times New Roman" w:cs="Times New Roman"/>
          <w:bCs/>
          <w:color w:val="00000A"/>
        </w:rPr>
        <w:t>Il contributo massimo assegnabile è pari a:</w:t>
      </w:r>
    </w:p>
    <w:p w:rsidR="00C8424C" w:rsidRPr="001A47F1" w:rsidRDefault="00C8424C" w:rsidP="00C8424C">
      <w:pPr>
        <w:widowControl w:val="0"/>
        <w:numPr>
          <w:ilvl w:val="0"/>
          <w:numId w:val="2"/>
        </w:numPr>
        <w:suppressAutoHyphens/>
        <w:spacing w:before="62" w:after="198" w:line="240" w:lineRule="auto"/>
        <w:contextualSpacing/>
        <w:jc w:val="both"/>
        <w:textAlignment w:val="baseline"/>
        <w:rPr>
          <w:rFonts w:ascii="Times New Roman" w:hAnsi="Times New Roman" w:cs="Times New Roman"/>
          <w:color w:val="00000A"/>
        </w:rPr>
      </w:pPr>
      <w:r w:rsidRPr="001A47F1">
        <w:rPr>
          <w:rFonts w:ascii="Times New Roman" w:hAnsi="Times New Roman" w:cs="Times New Roman"/>
          <w:bCs/>
          <w:color w:val="00000A"/>
        </w:rPr>
        <w:t>euro 50.000 per edifici del Primo ciclo di istruzione</w:t>
      </w:r>
    </w:p>
    <w:p w:rsidR="00C8424C" w:rsidRPr="001A47F1" w:rsidRDefault="00C8424C" w:rsidP="00C8424C">
      <w:pPr>
        <w:widowControl w:val="0"/>
        <w:numPr>
          <w:ilvl w:val="0"/>
          <w:numId w:val="2"/>
        </w:numPr>
        <w:suppressAutoHyphens/>
        <w:spacing w:before="62" w:after="198" w:line="240" w:lineRule="auto"/>
        <w:contextualSpacing/>
        <w:jc w:val="both"/>
        <w:textAlignment w:val="baseline"/>
        <w:rPr>
          <w:rFonts w:ascii="Times New Roman" w:hAnsi="Times New Roman" w:cs="Times New Roman"/>
          <w:bCs/>
          <w:color w:val="00000A"/>
        </w:rPr>
      </w:pPr>
      <w:r w:rsidRPr="001A47F1">
        <w:rPr>
          <w:rFonts w:ascii="Times New Roman" w:hAnsi="Times New Roman" w:cs="Times New Roman"/>
          <w:bCs/>
          <w:color w:val="00000A"/>
        </w:rPr>
        <w:t>euro 70.000 per edifici del Secondo ciclo di istruzione</w:t>
      </w:r>
    </w:p>
    <w:p w:rsidR="00C8424C" w:rsidRPr="001A47F1" w:rsidRDefault="00C8424C" w:rsidP="00C8424C">
      <w:pPr>
        <w:widowControl w:val="0"/>
        <w:spacing w:before="60"/>
        <w:jc w:val="both"/>
        <w:rPr>
          <w:rFonts w:ascii="Times New Roman" w:hAnsi="Times New Roman" w:cs="Times New Roman"/>
          <w:color w:val="00000A"/>
        </w:rPr>
      </w:pPr>
    </w:p>
    <w:p w:rsidR="00C8424C" w:rsidRPr="001A47F1" w:rsidRDefault="00C8424C" w:rsidP="00C8424C">
      <w:pPr>
        <w:widowControl w:val="0"/>
        <w:spacing w:before="60"/>
        <w:jc w:val="both"/>
        <w:rPr>
          <w:rFonts w:ascii="Times New Roman" w:hAnsi="Times New Roman" w:cs="Times New Roman"/>
          <w:color w:val="00000A"/>
        </w:rPr>
      </w:pPr>
      <w:r w:rsidRPr="001A47F1">
        <w:rPr>
          <w:rFonts w:ascii="Times New Roman" w:hAnsi="Times New Roman" w:cs="Times New Roman"/>
          <w:color w:val="00000A"/>
        </w:rPr>
        <w:t>Il contributo verrà erogato</w:t>
      </w:r>
      <w:r w:rsidR="00227186">
        <w:rPr>
          <w:rFonts w:ascii="Times New Roman" w:hAnsi="Times New Roman" w:cs="Times New Roman"/>
          <w:color w:val="00000A"/>
        </w:rPr>
        <w:t>, nei limiti della spesa effettivamente sostenuta, ed</w:t>
      </w:r>
      <w:r w:rsidRPr="001A47F1">
        <w:rPr>
          <w:rFonts w:ascii="Times New Roman" w:hAnsi="Times New Roman" w:cs="Times New Roman"/>
          <w:color w:val="00000A"/>
        </w:rPr>
        <w:t xml:space="preserve"> a seguito dell’effettivo ottenimento della relativa certificazione </w:t>
      </w:r>
      <w:r w:rsidR="00666C1C" w:rsidRPr="001A47F1">
        <w:rPr>
          <w:rFonts w:ascii="Times New Roman" w:hAnsi="Times New Roman" w:cs="Times New Roman"/>
          <w:color w:val="00000A"/>
        </w:rPr>
        <w:t>CPI/</w:t>
      </w:r>
      <w:r w:rsidRPr="001A47F1">
        <w:rPr>
          <w:rFonts w:ascii="Times New Roman" w:hAnsi="Times New Roman" w:cs="Times New Roman"/>
          <w:color w:val="00000A"/>
        </w:rPr>
        <w:t>SCIA Antincendio ed a tal proposito</w:t>
      </w:r>
      <w:r w:rsidR="005A5A14" w:rsidRPr="001A47F1">
        <w:rPr>
          <w:rFonts w:ascii="Times New Roman" w:hAnsi="Times New Roman" w:cs="Times New Roman"/>
          <w:color w:val="00000A"/>
        </w:rPr>
        <w:t>,</w:t>
      </w:r>
      <w:r w:rsidRPr="001A47F1">
        <w:rPr>
          <w:rFonts w:ascii="Times New Roman" w:hAnsi="Times New Roman" w:cs="Times New Roman"/>
          <w:color w:val="00000A"/>
        </w:rPr>
        <w:t xml:space="preserve"> qualora il costo complessivo dell’opera superasse il contributo di cui sopra</w:t>
      </w:r>
      <w:r w:rsidR="005A5A14" w:rsidRPr="001A47F1">
        <w:rPr>
          <w:rFonts w:ascii="Times New Roman" w:hAnsi="Times New Roman" w:cs="Times New Roman"/>
          <w:color w:val="00000A"/>
        </w:rPr>
        <w:t>,</w:t>
      </w:r>
      <w:r w:rsidRPr="001A47F1">
        <w:rPr>
          <w:rFonts w:ascii="Times New Roman" w:hAnsi="Times New Roman" w:cs="Times New Roman"/>
          <w:color w:val="00000A"/>
        </w:rPr>
        <w:t xml:space="preserve"> l’Ente richiedente deve allegare alla domanda di finanziamento anche la dichiarazione di compartecipazione finanziaria a proprio carico.</w:t>
      </w:r>
    </w:p>
    <w:p w:rsidR="00C8424C" w:rsidRPr="005D1754" w:rsidRDefault="00C8424C" w:rsidP="00C8424C">
      <w:pPr>
        <w:widowControl w:val="0"/>
        <w:spacing w:before="60"/>
        <w:jc w:val="both"/>
        <w:rPr>
          <w:rFonts w:ascii="Times New Roman" w:hAnsi="Times New Roman" w:cs="Times New Roman"/>
          <w:color w:val="00000A"/>
        </w:rPr>
      </w:pPr>
      <w:r w:rsidRPr="005D1754">
        <w:rPr>
          <w:rFonts w:ascii="Times New Roman" w:hAnsi="Times New Roman" w:cs="Times New Roman"/>
          <w:color w:val="00000A"/>
        </w:rPr>
        <w:t xml:space="preserve">L’attribuzione del punteggio avverrà sulla base di quanto previsto al </w:t>
      </w:r>
      <w:r w:rsidR="0022000F" w:rsidRPr="005D1754">
        <w:rPr>
          <w:rFonts w:ascii="Times New Roman" w:hAnsi="Times New Roman" w:cs="Times New Roman"/>
          <w:color w:val="00000A"/>
        </w:rPr>
        <w:t xml:space="preserve">successivo </w:t>
      </w:r>
      <w:r w:rsidR="005D1754" w:rsidRPr="005D1754">
        <w:rPr>
          <w:rFonts w:ascii="Times New Roman" w:hAnsi="Times New Roman" w:cs="Times New Roman"/>
          <w:color w:val="00000A"/>
        </w:rPr>
        <w:t>Art. 5</w:t>
      </w:r>
      <w:r w:rsidR="0022000F" w:rsidRPr="005D1754">
        <w:rPr>
          <w:rFonts w:ascii="Times New Roman" w:hAnsi="Times New Roman" w:cs="Times New Roman"/>
          <w:color w:val="00000A"/>
        </w:rPr>
        <w:t>.</w:t>
      </w:r>
    </w:p>
    <w:p w:rsidR="00666C1C" w:rsidRPr="005679FD" w:rsidRDefault="00666C1C" w:rsidP="00666C1C">
      <w:pPr>
        <w:widowControl w:val="0"/>
        <w:spacing w:after="0"/>
        <w:jc w:val="both"/>
        <w:rPr>
          <w:rFonts w:ascii="Times New Roman" w:eastAsia="Calibri" w:hAnsi="Times New Roman" w:cs="Times New Roman"/>
          <w:strike/>
          <w:color w:val="00000A"/>
        </w:rPr>
      </w:pPr>
      <w:r w:rsidRPr="001A47F1">
        <w:rPr>
          <w:rFonts w:ascii="Times New Roman" w:eastAsia="Calibri" w:hAnsi="Times New Roman" w:cs="Times New Roman"/>
          <w:bCs/>
          <w:color w:val="00000A"/>
        </w:rPr>
        <w:t xml:space="preserve">Per </w:t>
      </w:r>
      <w:r w:rsidR="005E69F0">
        <w:rPr>
          <w:rFonts w:ascii="Times New Roman" w:eastAsia="Calibri" w:hAnsi="Times New Roman" w:cs="Times New Roman"/>
          <w:bCs/>
          <w:color w:val="00000A"/>
        </w:rPr>
        <w:t xml:space="preserve">la messa a norma antincendio di </w:t>
      </w:r>
      <w:r w:rsidRPr="001A47F1">
        <w:rPr>
          <w:rFonts w:ascii="Times New Roman" w:eastAsia="Calibri" w:hAnsi="Times New Roman" w:cs="Times New Roman"/>
          <w:bCs/>
          <w:color w:val="00000A"/>
        </w:rPr>
        <w:t>ciascun edificio scolastico può essere presentata una sola richiesta di finanziamento</w:t>
      </w:r>
      <w:r w:rsidR="0022000F" w:rsidRPr="001A47F1">
        <w:rPr>
          <w:rFonts w:ascii="Times New Roman" w:eastAsia="Calibri" w:hAnsi="Times New Roman" w:cs="Times New Roman"/>
          <w:bCs/>
          <w:color w:val="00000A"/>
        </w:rPr>
        <w:t>.</w:t>
      </w:r>
    </w:p>
    <w:p w:rsidR="00666C1C" w:rsidRPr="00955E53" w:rsidRDefault="00666C1C" w:rsidP="00C8424C">
      <w:pPr>
        <w:widowControl w:val="0"/>
        <w:spacing w:before="60"/>
        <w:jc w:val="both"/>
        <w:rPr>
          <w:rFonts w:ascii="Times New Roman" w:hAnsi="Times New Roman" w:cs="Times New Roman"/>
          <w:color w:val="00000A"/>
        </w:rPr>
      </w:pPr>
    </w:p>
    <w:p w:rsidR="00C8424C" w:rsidRPr="00955E53" w:rsidRDefault="00C8424C" w:rsidP="00C8424C">
      <w:pPr>
        <w:spacing w:after="0"/>
        <w:rPr>
          <w:rFonts w:ascii="Times New Roman" w:hAnsi="Times New Roman" w:cs="Times New Roman"/>
          <w:color w:val="000000"/>
        </w:rPr>
      </w:pPr>
      <w:r w:rsidRPr="00955E53">
        <w:rPr>
          <w:rFonts w:ascii="Times New Roman" w:hAnsi="Times New Roman" w:cs="Times New Roman"/>
          <w:b/>
          <w:bCs/>
          <w:smallCaps/>
          <w:color w:val="C00000"/>
          <w:u w:val="single"/>
        </w:rPr>
        <w:t xml:space="preserve">Art.  </w:t>
      </w:r>
      <w:r w:rsidR="00077DBE">
        <w:rPr>
          <w:rFonts w:ascii="Times New Roman" w:hAnsi="Times New Roman" w:cs="Times New Roman"/>
          <w:b/>
          <w:bCs/>
          <w:smallCaps/>
          <w:color w:val="C00000"/>
          <w:u w:val="single"/>
        </w:rPr>
        <w:t xml:space="preserve">4 </w:t>
      </w:r>
      <w:r w:rsidRPr="00955E53">
        <w:rPr>
          <w:rFonts w:ascii="Times New Roman" w:hAnsi="Times New Roman" w:cs="Times New Roman"/>
          <w:b/>
          <w:bCs/>
          <w:smallCaps/>
          <w:color w:val="C00000"/>
          <w:u w:val="single"/>
        </w:rPr>
        <w:t>– Modalità di partecipazione e documentazione</w:t>
      </w:r>
    </w:p>
    <w:p w:rsidR="00C8424C" w:rsidRPr="00955E53" w:rsidRDefault="00C8424C" w:rsidP="00C8424C">
      <w:pPr>
        <w:spacing w:after="0"/>
        <w:rPr>
          <w:rFonts w:ascii="Times New Roman" w:hAnsi="Times New Roman" w:cs="Times New Roman"/>
          <w:smallCaps/>
          <w:color w:val="C00000"/>
        </w:rPr>
      </w:pPr>
    </w:p>
    <w:p w:rsidR="00C8424C" w:rsidRDefault="00C8424C" w:rsidP="00C8424C">
      <w:pPr>
        <w:spacing w:after="0"/>
        <w:jc w:val="both"/>
        <w:rPr>
          <w:rFonts w:ascii="Times New Roman" w:eastAsia="Times New Roman" w:hAnsi="Times New Roman" w:cs="Times New Roman"/>
          <w:b/>
        </w:rPr>
      </w:pPr>
      <w:r w:rsidRPr="006C606E">
        <w:rPr>
          <w:rFonts w:ascii="Times New Roman" w:eastAsia="Times New Roman" w:hAnsi="Times New Roman" w:cs="Times New Roman"/>
        </w:rPr>
        <w:t xml:space="preserve">Le domande </w:t>
      </w:r>
      <w:r w:rsidRPr="006314BD">
        <w:rPr>
          <w:rFonts w:ascii="Times New Roman" w:eastAsia="Times New Roman" w:hAnsi="Times New Roman" w:cs="Times New Roman"/>
        </w:rPr>
        <w:t xml:space="preserve">dovranno pervenire </w:t>
      </w:r>
      <w:r w:rsidRPr="006314BD">
        <w:rPr>
          <w:rFonts w:ascii="Times New Roman" w:eastAsia="Times New Roman" w:hAnsi="Times New Roman" w:cs="Times New Roman"/>
          <w:b/>
          <w:u w:val="single"/>
        </w:rPr>
        <w:t xml:space="preserve">entro </w:t>
      </w:r>
      <w:r w:rsidR="00567880" w:rsidRPr="006314BD">
        <w:rPr>
          <w:rFonts w:ascii="Times New Roman" w:eastAsia="Times New Roman" w:hAnsi="Times New Roman" w:cs="Times New Roman"/>
          <w:b/>
          <w:u w:val="single"/>
        </w:rPr>
        <w:t>e non oltre il giorno</w:t>
      </w:r>
      <w:r w:rsidRPr="006314BD">
        <w:rPr>
          <w:rFonts w:ascii="Times New Roman" w:eastAsia="Times New Roman" w:hAnsi="Times New Roman" w:cs="Times New Roman"/>
          <w:b/>
          <w:u w:val="single"/>
        </w:rPr>
        <w:t xml:space="preserve"> </w:t>
      </w:r>
      <w:r w:rsidR="00567880" w:rsidRPr="006314BD">
        <w:rPr>
          <w:rFonts w:ascii="Times New Roman" w:eastAsia="Times New Roman" w:hAnsi="Times New Roman" w:cs="Times New Roman"/>
          <w:b/>
          <w:u w:val="single"/>
        </w:rPr>
        <w:t>_</w:t>
      </w:r>
      <w:r w:rsidR="006314BD" w:rsidRPr="006314BD">
        <w:rPr>
          <w:rFonts w:ascii="Times New Roman" w:eastAsia="Times New Roman" w:hAnsi="Times New Roman" w:cs="Times New Roman"/>
          <w:b/>
          <w:u w:val="single"/>
        </w:rPr>
        <w:t>12 dicembre 2018</w:t>
      </w:r>
      <w:r w:rsidR="00B401AC">
        <w:rPr>
          <w:rFonts w:ascii="Times New Roman" w:eastAsia="Times New Roman" w:hAnsi="Times New Roman" w:cs="Times New Roman"/>
          <w:b/>
          <w:u w:val="single"/>
        </w:rPr>
        <w:t xml:space="preserve"> a pena di esclusione</w:t>
      </w:r>
      <w:r w:rsidR="006314BD" w:rsidRPr="006314BD">
        <w:rPr>
          <w:rFonts w:ascii="Times New Roman" w:eastAsia="Times New Roman" w:hAnsi="Times New Roman" w:cs="Times New Roman"/>
        </w:rPr>
        <w:t>.</w:t>
      </w:r>
    </w:p>
    <w:p w:rsidR="00A81CC9" w:rsidRPr="00DD7FE2" w:rsidRDefault="00A81CC9" w:rsidP="00C8424C">
      <w:pPr>
        <w:spacing w:after="0"/>
        <w:jc w:val="both"/>
        <w:rPr>
          <w:rFonts w:ascii="Times New Roman" w:eastAsia="Calibri" w:hAnsi="Times New Roman" w:cs="Times New Roman"/>
          <w:bCs/>
          <w:color w:val="0000FF"/>
        </w:rPr>
      </w:pPr>
    </w:p>
    <w:p w:rsidR="00C8424C" w:rsidRDefault="00C8424C" w:rsidP="005679FD">
      <w:pPr>
        <w:pStyle w:val="PreformattatoHTML"/>
        <w:jc w:val="both"/>
        <w:rPr>
          <w:rFonts w:ascii="Times New Roman" w:eastAsiaTheme="minorEastAsia" w:hAnsi="Times New Roman" w:cs="Times New Roman"/>
          <w:sz w:val="22"/>
          <w:szCs w:val="22"/>
        </w:rPr>
      </w:pPr>
      <w:r w:rsidRPr="00310C4A">
        <w:rPr>
          <w:rFonts w:ascii="Times New Roman" w:eastAsia="Times New Roman" w:hAnsi="Times New Roman" w:cs="Times New Roman"/>
          <w:sz w:val="22"/>
          <w:szCs w:val="22"/>
        </w:rPr>
        <w:t xml:space="preserve">Nella domanda dovrà essere riportata </w:t>
      </w:r>
      <w:r w:rsidRPr="00310C4A">
        <w:rPr>
          <w:rFonts w:ascii="Times New Roman" w:eastAsiaTheme="minorEastAsia" w:hAnsi="Times New Roman" w:cs="Times New Roman"/>
          <w:sz w:val="22"/>
          <w:szCs w:val="22"/>
        </w:rPr>
        <w:t>l’indicazione “</w:t>
      </w:r>
      <w:r w:rsidRPr="00310C4A">
        <w:rPr>
          <w:rFonts w:ascii="Times New Roman" w:eastAsiaTheme="minorEastAsia" w:hAnsi="Times New Roman" w:cs="Times New Roman"/>
          <w:b/>
          <w:sz w:val="22"/>
          <w:szCs w:val="22"/>
        </w:rPr>
        <w:t>DGR 14 maggio 2018, n. 602 - Ottenimento CPI/SCIA Antincendio</w:t>
      </w:r>
      <w:r w:rsidRPr="00310C4A">
        <w:rPr>
          <w:rFonts w:ascii="Times New Roman" w:eastAsiaTheme="minorEastAsia" w:hAnsi="Times New Roman" w:cs="Times New Roman"/>
          <w:sz w:val="22"/>
          <w:szCs w:val="22"/>
        </w:rPr>
        <w:t>”.</w:t>
      </w:r>
    </w:p>
    <w:p w:rsidR="00310C4A" w:rsidRPr="00310C4A" w:rsidRDefault="00310C4A" w:rsidP="005679FD">
      <w:pPr>
        <w:pStyle w:val="PreformattatoHTML"/>
        <w:jc w:val="both"/>
        <w:rPr>
          <w:rFonts w:ascii="Times New Roman" w:eastAsiaTheme="minorEastAsia" w:hAnsi="Times New Roman" w:cs="Times New Roman"/>
          <w:sz w:val="22"/>
          <w:szCs w:val="22"/>
        </w:rPr>
      </w:pPr>
    </w:p>
    <w:p w:rsidR="00C8424C" w:rsidRDefault="00C8424C" w:rsidP="00310C4A">
      <w:pPr>
        <w:pStyle w:val="PreformattatoHTML"/>
        <w:jc w:val="both"/>
        <w:rPr>
          <w:rFonts w:ascii="Times New Roman" w:hAnsi="Times New Roman" w:cs="Times New Roman"/>
          <w:iCs/>
          <w:sz w:val="22"/>
          <w:szCs w:val="22"/>
        </w:rPr>
      </w:pPr>
      <w:r w:rsidRPr="00310C4A">
        <w:rPr>
          <w:rFonts w:ascii="Times New Roman" w:eastAsiaTheme="minorEastAsia" w:hAnsi="Times New Roman" w:cs="Times New Roman"/>
          <w:sz w:val="22"/>
          <w:szCs w:val="22"/>
        </w:rPr>
        <w:t xml:space="preserve">La trasmissione  </w:t>
      </w:r>
      <w:r w:rsidRPr="00310C4A">
        <w:rPr>
          <w:rFonts w:ascii="Times New Roman" w:eastAsia="Times New Roman" w:hAnsi="Times New Roman" w:cs="Times New Roman"/>
          <w:sz w:val="22"/>
          <w:szCs w:val="22"/>
        </w:rPr>
        <w:t xml:space="preserve">potrà essere effettuata </w:t>
      </w:r>
      <w:r w:rsidR="00310C4A" w:rsidRPr="00310C4A">
        <w:rPr>
          <w:rFonts w:ascii="Times New Roman" w:eastAsia="Times New Roman" w:hAnsi="Times New Roman" w:cs="Times New Roman"/>
          <w:sz w:val="22"/>
          <w:szCs w:val="22"/>
        </w:rPr>
        <w:t xml:space="preserve">esclusivamente </w:t>
      </w:r>
      <w:r w:rsidRPr="00310C4A">
        <w:rPr>
          <w:rFonts w:ascii="Times New Roman" w:hAnsi="Times New Roman" w:cs="Times New Roman"/>
          <w:iCs/>
          <w:sz w:val="22"/>
          <w:szCs w:val="22"/>
        </w:rPr>
        <w:t xml:space="preserve">a mezzo PEC all’indirizzo </w:t>
      </w:r>
      <w:hyperlink r:id="rId6" w:history="1">
        <w:r w:rsidR="004055EA" w:rsidRPr="00096775">
          <w:rPr>
            <w:rStyle w:val="Collegamentoipertestuale"/>
            <w:rFonts w:ascii="Times New Roman" w:hAnsi="Times New Roman" w:cs="Times New Roman"/>
            <w:b/>
            <w:iCs/>
            <w:sz w:val="22"/>
            <w:szCs w:val="22"/>
          </w:rPr>
          <w:t>regione.marche.paesaggioterritorio@emarche.it</w:t>
        </w:r>
      </w:hyperlink>
      <w:r w:rsidR="00B401AC">
        <w:rPr>
          <w:rFonts w:ascii="Times New Roman" w:hAnsi="Times New Roman" w:cs="Times New Roman"/>
          <w:iCs/>
          <w:sz w:val="22"/>
          <w:szCs w:val="22"/>
        </w:rPr>
        <w:t>.</w:t>
      </w:r>
    </w:p>
    <w:p w:rsidR="00E93CE4" w:rsidRDefault="00E93CE4" w:rsidP="00310C4A">
      <w:pPr>
        <w:pStyle w:val="PreformattatoHTML"/>
        <w:jc w:val="both"/>
        <w:rPr>
          <w:rFonts w:ascii="Times New Roman" w:eastAsia="Times New Roman" w:hAnsi="Times New Roman" w:cs="Times New Roman"/>
          <w:sz w:val="22"/>
          <w:szCs w:val="22"/>
        </w:rPr>
      </w:pPr>
    </w:p>
    <w:p w:rsidR="00310C4A" w:rsidRDefault="00E93CE4" w:rsidP="00310C4A">
      <w:pPr>
        <w:pStyle w:val="PreformattatoHTM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Alla domanda dovranno essere allegati:</w:t>
      </w:r>
    </w:p>
    <w:p w:rsidR="00E93CE4" w:rsidRDefault="00E93CE4" w:rsidP="00E93CE4">
      <w:pPr>
        <w:pStyle w:val="PreformattatoHTML"/>
        <w:numPr>
          <w:ilvl w:val="0"/>
          <w:numId w:val="23"/>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Progetto;</w:t>
      </w:r>
    </w:p>
    <w:p w:rsidR="00E93CE4" w:rsidRDefault="00E93CE4" w:rsidP="00E93CE4">
      <w:pPr>
        <w:pStyle w:val="PreformattatoHTML"/>
        <w:numPr>
          <w:ilvl w:val="0"/>
          <w:numId w:val="23"/>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Atto di approvazione del progetto;</w:t>
      </w:r>
    </w:p>
    <w:p w:rsidR="004055EA" w:rsidRDefault="004055EA" w:rsidP="00E93CE4">
      <w:pPr>
        <w:pStyle w:val="PreformattatoHTML"/>
        <w:numPr>
          <w:ilvl w:val="0"/>
          <w:numId w:val="23"/>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Dichiarazione di disponibilità alla compartecipazione per l</w:t>
      </w:r>
      <w:r w:rsidR="00096775">
        <w:rPr>
          <w:rFonts w:ascii="Times New Roman" w:eastAsia="Times New Roman" w:hAnsi="Times New Roman" w:cs="Times New Roman"/>
          <w:sz w:val="22"/>
          <w:szCs w:val="22"/>
        </w:rPr>
        <w:t>’</w:t>
      </w:r>
      <w:r>
        <w:rPr>
          <w:rFonts w:ascii="Times New Roman" w:eastAsia="Times New Roman" w:hAnsi="Times New Roman" w:cs="Times New Roman"/>
          <w:sz w:val="22"/>
          <w:szCs w:val="22"/>
        </w:rPr>
        <w:t>e</w:t>
      </w:r>
      <w:r w:rsidR="00096775">
        <w:rPr>
          <w:rFonts w:ascii="Times New Roman" w:eastAsia="Times New Roman" w:hAnsi="Times New Roman" w:cs="Times New Roman"/>
          <w:sz w:val="22"/>
          <w:szCs w:val="22"/>
        </w:rPr>
        <w:t xml:space="preserve">ventuale quota </w:t>
      </w:r>
      <w:r>
        <w:rPr>
          <w:rFonts w:ascii="Times New Roman" w:eastAsia="Times New Roman" w:hAnsi="Times New Roman" w:cs="Times New Roman"/>
          <w:sz w:val="22"/>
          <w:szCs w:val="22"/>
        </w:rPr>
        <w:t>eccedent</w:t>
      </w:r>
      <w:r w:rsidR="00096775">
        <w:rPr>
          <w:rFonts w:ascii="Times New Roman" w:eastAsia="Times New Roman" w:hAnsi="Times New Roman" w:cs="Times New Roman"/>
          <w:sz w:val="22"/>
          <w:szCs w:val="22"/>
        </w:rPr>
        <w:t xml:space="preserve">e </w:t>
      </w:r>
      <w:r>
        <w:rPr>
          <w:rFonts w:ascii="Times New Roman" w:eastAsia="Times New Roman" w:hAnsi="Times New Roman" w:cs="Times New Roman"/>
          <w:sz w:val="22"/>
          <w:szCs w:val="22"/>
        </w:rPr>
        <w:t>il finanziamento massimo concedibile;</w:t>
      </w:r>
    </w:p>
    <w:p w:rsidR="00E93CE4" w:rsidRDefault="00E93CE4" w:rsidP="00E93CE4">
      <w:pPr>
        <w:pStyle w:val="PreformattatoHTML"/>
        <w:numPr>
          <w:ilvl w:val="0"/>
          <w:numId w:val="23"/>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Scheda per l’</w:t>
      </w:r>
      <w:proofErr w:type="spellStart"/>
      <w:r>
        <w:rPr>
          <w:rFonts w:ascii="Times New Roman" w:eastAsia="Times New Roman" w:hAnsi="Times New Roman" w:cs="Times New Roman"/>
          <w:sz w:val="22"/>
          <w:szCs w:val="22"/>
        </w:rPr>
        <w:t>autoattribuzione</w:t>
      </w:r>
      <w:proofErr w:type="spellEnd"/>
      <w:r>
        <w:rPr>
          <w:rFonts w:ascii="Times New Roman" w:eastAsia="Times New Roman" w:hAnsi="Times New Roman" w:cs="Times New Roman"/>
          <w:sz w:val="22"/>
          <w:szCs w:val="22"/>
        </w:rPr>
        <w:t xml:space="preserve"> del punteggio.</w:t>
      </w:r>
    </w:p>
    <w:p w:rsidR="00E93CE4" w:rsidRPr="00310C4A" w:rsidRDefault="00E93CE4" w:rsidP="00310C4A">
      <w:pPr>
        <w:pStyle w:val="PreformattatoHTML"/>
        <w:jc w:val="both"/>
        <w:rPr>
          <w:rFonts w:ascii="Times New Roman" w:eastAsia="Times New Roman" w:hAnsi="Times New Roman" w:cs="Times New Roman"/>
          <w:sz w:val="22"/>
          <w:szCs w:val="22"/>
        </w:rPr>
      </w:pPr>
    </w:p>
    <w:p w:rsidR="00C8424C" w:rsidRPr="00955E53" w:rsidRDefault="00C8424C" w:rsidP="00C8424C">
      <w:pPr>
        <w:suppressAutoHyphens/>
        <w:spacing w:before="60"/>
        <w:jc w:val="both"/>
        <w:textAlignment w:val="baseline"/>
        <w:rPr>
          <w:rFonts w:ascii="Times New Roman" w:eastAsia="Calibri" w:hAnsi="Times New Roman" w:cs="Times New Roman"/>
          <w:b/>
          <w:bCs/>
          <w:color w:val="00000A"/>
        </w:rPr>
      </w:pPr>
      <w:r w:rsidRPr="00955E53">
        <w:rPr>
          <w:rFonts w:ascii="Times New Roman" w:eastAsia="Calibri" w:hAnsi="Times New Roman" w:cs="Times New Roman"/>
          <w:b/>
          <w:bCs/>
          <w:color w:val="00000A"/>
        </w:rPr>
        <w:t>La domanda compilata utilizzan</w:t>
      </w:r>
      <w:r>
        <w:rPr>
          <w:rFonts w:ascii="Times New Roman" w:eastAsia="Calibri" w:hAnsi="Times New Roman" w:cs="Times New Roman"/>
          <w:b/>
          <w:bCs/>
          <w:color w:val="00000A"/>
        </w:rPr>
        <w:t>d</w:t>
      </w:r>
      <w:r w:rsidRPr="00955E53">
        <w:rPr>
          <w:rFonts w:ascii="Times New Roman" w:eastAsia="Calibri" w:hAnsi="Times New Roman" w:cs="Times New Roman"/>
          <w:b/>
          <w:bCs/>
          <w:color w:val="00000A"/>
        </w:rPr>
        <w:t>o l’allegato “B” e tutta l</w:t>
      </w:r>
      <w:r w:rsidR="00C25DDF">
        <w:rPr>
          <w:rFonts w:ascii="Times New Roman" w:eastAsia="Calibri" w:hAnsi="Times New Roman" w:cs="Times New Roman"/>
          <w:b/>
          <w:bCs/>
          <w:color w:val="00000A"/>
        </w:rPr>
        <w:t xml:space="preserve">a </w:t>
      </w:r>
      <w:r w:rsidRPr="00955E53">
        <w:rPr>
          <w:rFonts w:ascii="Times New Roman" w:eastAsia="Calibri" w:hAnsi="Times New Roman" w:cs="Times New Roman"/>
          <w:b/>
          <w:bCs/>
          <w:color w:val="00000A"/>
        </w:rPr>
        <w:t xml:space="preserve">documentazione </w:t>
      </w:r>
      <w:r>
        <w:rPr>
          <w:rFonts w:ascii="Times New Roman" w:eastAsia="Calibri" w:hAnsi="Times New Roman" w:cs="Times New Roman"/>
          <w:b/>
          <w:bCs/>
          <w:color w:val="00000A"/>
        </w:rPr>
        <w:t xml:space="preserve">allegata </w:t>
      </w:r>
      <w:r w:rsidRPr="00955E53">
        <w:rPr>
          <w:rFonts w:ascii="Times New Roman" w:eastAsia="Calibri" w:hAnsi="Times New Roman" w:cs="Times New Roman"/>
          <w:b/>
          <w:bCs/>
          <w:color w:val="00000A"/>
        </w:rPr>
        <w:t xml:space="preserve">deve essere sottoscritta </w:t>
      </w:r>
      <w:r w:rsidR="001F0E75">
        <w:rPr>
          <w:rFonts w:ascii="Times New Roman" w:eastAsia="Calibri" w:hAnsi="Times New Roman" w:cs="Times New Roman"/>
          <w:b/>
          <w:bCs/>
          <w:color w:val="00000A"/>
        </w:rPr>
        <w:t xml:space="preserve">digitalmente </w:t>
      </w:r>
      <w:r w:rsidRPr="00955E53">
        <w:rPr>
          <w:rFonts w:ascii="Times New Roman" w:eastAsia="Calibri" w:hAnsi="Times New Roman" w:cs="Times New Roman"/>
          <w:b/>
          <w:bCs/>
          <w:color w:val="00000A"/>
        </w:rPr>
        <w:t>dal RUP dell’Ente richiedente</w:t>
      </w:r>
      <w:r>
        <w:rPr>
          <w:rFonts w:ascii="Times New Roman" w:eastAsia="Calibri" w:hAnsi="Times New Roman" w:cs="Times New Roman"/>
          <w:b/>
          <w:bCs/>
          <w:color w:val="00000A"/>
        </w:rPr>
        <w:t xml:space="preserve"> allegando copia di un documento di identità valido.</w:t>
      </w:r>
    </w:p>
    <w:p w:rsidR="00C8424C" w:rsidRPr="00955E53" w:rsidRDefault="00C8424C" w:rsidP="00C8424C">
      <w:pPr>
        <w:spacing w:after="0"/>
        <w:rPr>
          <w:rFonts w:ascii="Times New Roman" w:hAnsi="Times New Roman" w:cs="Times New Roman"/>
          <w:smallCaps/>
          <w:color w:val="C00000"/>
        </w:rPr>
      </w:pPr>
    </w:p>
    <w:p w:rsidR="00C8424C" w:rsidRPr="00955E53" w:rsidRDefault="00077DBE" w:rsidP="00C8424C">
      <w:pPr>
        <w:spacing w:after="0"/>
        <w:rPr>
          <w:rFonts w:ascii="Times New Roman" w:hAnsi="Times New Roman" w:cs="Times New Roman"/>
          <w:color w:val="000000"/>
        </w:rPr>
      </w:pPr>
      <w:r>
        <w:rPr>
          <w:rFonts w:ascii="Times New Roman" w:hAnsi="Times New Roman" w:cs="Times New Roman"/>
          <w:b/>
          <w:bCs/>
          <w:smallCaps/>
          <w:color w:val="C00000"/>
          <w:u w:val="single"/>
        </w:rPr>
        <w:t xml:space="preserve">Art. 5 </w:t>
      </w:r>
      <w:r w:rsidR="00C8424C" w:rsidRPr="00955E53">
        <w:rPr>
          <w:rFonts w:ascii="Times New Roman" w:hAnsi="Times New Roman" w:cs="Times New Roman"/>
          <w:b/>
          <w:bCs/>
          <w:smallCaps/>
          <w:color w:val="C00000"/>
          <w:u w:val="single"/>
        </w:rPr>
        <w:t xml:space="preserve"> – Valutazione delle  proposte progettuali</w:t>
      </w:r>
    </w:p>
    <w:p w:rsidR="00C8424C" w:rsidRPr="00955E53" w:rsidRDefault="00C8424C" w:rsidP="005F2545">
      <w:pPr>
        <w:widowControl w:val="0"/>
        <w:spacing w:before="120" w:after="0"/>
        <w:jc w:val="both"/>
        <w:rPr>
          <w:rFonts w:ascii="Times New Roman" w:eastAsia="Calibri" w:hAnsi="Times New Roman" w:cs="Times New Roman"/>
          <w:bCs/>
          <w:color w:val="00000A"/>
        </w:rPr>
      </w:pPr>
      <w:r w:rsidRPr="005F2545">
        <w:rPr>
          <w:rFonts w:ascii="Times New Roman" w:eastAsia="Calibri" w:hAnsi="Times New Roman" w:cs="Times New Roman"/>
          <w:bCs/>
          <w:color w:val="00000A"/>
        </w:rPr>
        <w:t xml:space="preserve">La valutazione delle proposte progettuali </w:t>
      </w:r>
      <w:r w:rsidR="00666C1C" w:rsidRPr="005F2545">
        <w:rPr>
          <w:rFonts w:ascii="Times New Roman" w:eastAsia="Calibri" w:hAnsi="Times New Roman" w:cs="Times New Roman"/>
          <w:bCs/>
          <w:color w:val="00000A"/>
        </w:rPr>
        <w:t xml:space="preserve">e la relativa attribuzione di punteggio verrà fatta </w:t>
      </w:r>
      <w:r w:rsidR="005E69F0">
        <w:rPr>
          <w:rFonts w:ascii="Times New Roman" w:eastAsia="Calibri" w:hAnsi="Times New Roman" w:cs="Times New Roman"/>
          <w:bCs/>
          <w:color w:val="00000A"/>
        </w:rPr>
        <w:t xml:space="preserve">dalla commissione prevista ai sensi della </w:t>
      </w:r>
      <w:r w:rsidR="005E69F0" w:rsidRPr="005F2545">
        <w:rPr>
          <w:rFonts w:ascii="Times New Roman" w:eastAsia="Calibri" w:hAnsi="Times New Roman" w:cs="Times New Roman"/>
          <w:bCs/>
          <w:color w:val="00000A"/>
        </w:rPr>
        <w:t>art.</w:t>
      </w:r>
      <w:r w:rsidR="005E69F0">
        <w:rPr>
          <w:rFonts w:ascii="Times New Roman" w:eastAsia="Calibri" w:hAnsi="Times New Roman" w:cs="Times New Roman"/>
          <w:bCs/>
          <w:color w:val="00000A"/>
        </w:rPr>
        <w:t xml:space="preserve"> </w:t>
      </w:r>
      <w:r w:rsidR="005E69F0" w:rsidRPr="005F2545">
        <w:rPr>
          <w:rFonts w:ascii="Times New Roman" w:eastAsia="Calibri" w:hAnsi="Times New Roman" w:cs="Times New Roman"/>
          <w:bCs/>
          <w:color w:val="00000A"/>
        </w:rPr>
        <w:t xml:space="preserve">8 </w:t>
      </w:r>
      <w:r w:rsidR="005E69F0">
        <w:rPr>
          <w:rFonts w:ascii="Times New Roman" w:eastAsia="Calibri" w:hAnsi="Times New Roman" w:cs="Times New Roman"/>
          <w:bCs/>
          <w:color w:val="00000A"/>
        </w:rPr>
        <w:t>dell’allegato “A” a</w:t>
      </w:r>
      <w:r w:rsidR="005E69F0" w:rsidRPr="005F2545">
        <w:rPr>
          <w:rFonts w:ascii="Times New Roman" w:eastAsia="Calibri" w:hAnsi="Times New Roman" w:cs="Times New Roman"/>
          <w:bCs/>
          <w:color w:val="00000A"/>
        </w:rPr>
        <w:t>lla DGR 602/2018</w:t>
      </w:r>
      <w:r w:rsidR="005E69F0">
        <w:rPr>
          <w:rFonts w:ascii="Times New Roman" w:eastAsia="Calibri" w:hAnsi="Times New Roman" w:cs="Times New Roman"/>
          <w:bCs/>
          <w:color w:val="00000A"/>
        </w:rPr>
        <w:t xml:space="preserve"> e nominata con apposito atto del Dirigente, </w:t>
      </w:r>
      <w:r w:rsidR="00666C1C" w:rsidRPr="005F2545">
        <w:rPr>
          <w:rFonts w:ascii="Times New Roman" w:eastAsia="Calibri" w:hAnsi="Times New Roman" w:cs="Times New Roman"/>
          <w:bCs/>
          <w:color w:val="00000A"/>
        </w:rPr>
        <w:t>secondo i seguenti criteri</w:t>
      </w:r>
      <w:r w:rsidR="00F96AFD">
        <w:rPr>
          <w:rFonts w:ascii="Times New Roman" w:eastAsia="Calibri" w:hAnsi="Times New Roman" w:cs="Times New Roman"/>
          <w:bCs/>
          <w:color w:val="00000A"/>
        </w:rPr>
        <w:t xml:space="preserve"> </w:t>
      </w:r>
      <w:r w:rsidR="005E69F0">
        <w:rPr>
          <w:rFonts w:ascii="Times New Roman" w:eastAsia="Calibri" w:hAnsi="Times New Roman" w:cs="Times New Roman"/>
          <w:bCs/>
          <w:color w:val="00000A"/>
        </w:rPr>
        <w:t>stabiliti con DGR n. 602/2018:</w:t>
      </w:r>
    </w:p>
    <w:p w:rsidR="00C8424C" w:rsidRPr="00744D01" w:rsidRDefault="00C8424C" w:rsidP="00C8424C">
      <w:pPr>
        <w:widowControl w:val="0"/>
        <w:spacing w:before="120" w:after="0"/>
        <w:ind w:left="709" w:firstLine="1"/>
        <w:rPr>
          <w:rFonts w:ascii="Times New Roman" w:hAnsi="Times New Roman" w:cs="Times New Roman"/>
          <w:color w:val="00000A"/>
        </w:rPr>
      </w:pPr>
      <w:r w:rsidRPr="00744D01">
        <w:rPr>
          <w:rFonts w:ascii="Times New Roman" w:hAnsi="Times New Roman" w:cs="Times New Roman"/>
          <w:bCs/>
          <w:color w:val="00000A"/>
        </w:rPr>
        <w:t xml:space="preserve">A. interventi per la riduzione del rischio d’incendio: </w:t>
      </w:r>
    </w:p>
    <w:p w:rsidR="00C8424C" w:rsidRPr="00744D01"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inadeguatezza percorsi di esodo e illuminazione di emergenza: </w:t>
      </w:r>
      <w:r w:rsidRPr="00744D01">
        <w:rPr>
          <w:rFonts w:ascii="Times New Roman" w:hAnsi="Times New Roman" w:cs="Times New Roman"/>
          <w:bCs/>
          <w:color w:val="00000A"/>
          <w:u w:val="single"/>
        </w:rPr>
        <w:t>punti 5</w:t>
      </w:r>
      <w:r w:rsidRPr="00744D01">
        <w:rPr>
          <w:rFonts w:ascii="Times New Roman" w:hAnsi="Times New Roman" w:cs="Times New Roman"/>
          <w:bCs/>
          <w:color w:val="00000A"/>
        </w:rPr>
        <w:t>;</w:t>
      </w:r>
    </w:p>
    <w:p w:rsidR="00C8424C" w:rsidRPr="00744D01"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inadeguatezza della centrale termica: </w:t>
      </w:r>
      <w:r w:rsidRPr="00744D01">
        <w:rPr>
          <w:rFonts w:ascii="Times New Roman" w:hAnsi="Times New Roman" w:cs="Times New Roman"/>
          <w:bCs/>
          <w:color w:val="00000A"/>
          <w:u w:val="single"/>
        </w:rPr>
        <w:t>punti 5</w:t>
      </w:r>
      <w:r w:rsidRPr="00744D01">
        <w:rPr>
          <w:rFonts w:ascii="Times New Roman" w:hAnsi="Times New Roman" w:cs="Times New Roman"/>
          <w:bCs/>
          <w:color w:val="00000A"/>
        </w:rPr>
        <w:t>;</w:t>
      </w:r>
    </w:p>
    <w:p w:rsidR="00C8424C" w:rsidRPr="00744D01"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carenza degli impianti di estinzione: </w:t>
      </w:r>
      <w:r w:rsidRPr="00744D01">
        <w:rPr>
          <w:rFonts w:ascii="Times New Roman" w:hAnsi="Times New Roman" w:cs="Times New Roman"/>
          <w:bCs/>
          <w:color w:val="00000A"/>
          <w:u w:val="single"/>
        </w:rPr>
        <w:t>punti 3</w:t>
      </w:r>
      <w:r w:rsidRPr="00744D01">
        <w:rPr>
          <w:rFonts w:ascii="Times New Roman" w:hAnsi="Times New Roman" w:cs="Times New Roman"/>
          <w:bCs/>
          <w:color w:val="00000A"/>
        </w:rPr>
        <w:t>;</w:t>
      </w:r>
    </w:p>
    <w:p w:rsidR="00C8424C" w:rsidRPr="00744D01"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assenza di compartimentazioni (se prescritte): </w:t>
      </w:r>
      <w:r w:rsidRPr="00744D01">
        <w:rPr>
          <w:rFonts w:ascii="Times New Roman" w:hAnsi="Times New Roman" w:cs="Times New Roman"/>
          <w:bCs/>
          <w:color w:val="00000A"/>
          <w:u w:val="single"/>
        </w:rPr>
        <w:t>punti 3</w:t>
      </w:r>
      <w:r w:rsidRPr="00744D01">
        <w:rPr>
          <w:rFonts w:ascii="Times New Roman" w:hAnsi="Times New Roman" w:cs="Times New Roman"/>
          <w:bCs/>
          <w:color w:val="00000A"/>
        </w:rPr>
        <w:t>;</w:t>
      </w:r>
    </w:p>
    <w:p w:rsidR="00C8424C" w:rsidRPr="00744D01"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carenza di sistemi di rilevazione (se prescritti): </w:t>
      </w:r>
      <w:r w:rsidRPr="00744D01">
        <w:rPr>
          <w:rFonts w:ascii="Times New Roman" w:hAnsi="Times New Roman" w:cs="Times New Roman"/>
          <w:bCs/>
          <w:color w:val="00000A"/>
          <w:u w:val="single"/>
        </w:rPr>
        <w:t>punti 1</w:t>
      </w:r>
      <w:r w:rsidRPr="00744D01">
        <w:rPr>
          <w:rFonts w:ascii="Times New Roman" w:hAnsi="Times New Roman" w:cs="Times New Roman"/>
          <w:bCs/>
          <w:color w:val="00000A"/>
        </w:rPr>
        <w:t>;</w:t>
      </w:r>
    </w:p>
    <w:p w:rsidR="00C8424C" w:rsidRPr="00744D01"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inadeguatezza della segnaletica di sicurezza: </w:t>
      </w:r>
      <w:r w:rsidRPr="00744D01">
        <w:rPr>
          <w:rFonts w:ascii="Times New Roman" w:hAnsi="Times New Roman" w:cs="Times New Roman"/>
          <w:bCs/>
          <w:color w:val="00000A"/>
          <w:u w:val="single"/>
        </w:rPr>
        <w:t>punti 0.5</w:t>
      </w:r>
      <w:r w:rsidRPr="00744D01">
        <w:rPr>
          <w:rFonts w:ascii="Times New Roman" w:hAnsi="Times New Roman" w:cs="Times New Roman"/>
          <w:bCs/>
          <w:color w:val="00000A"/>
        </w:rPr>
        <w:t>;</w:t>
      </w:r>
    </w:p>
    <w:p w:rsidR="00C8424C" w:rsidRPr="00744D01" w:rsidRDefault="00C8424C" w:rsidP="00C8424C">
      <w:pPr>
        <w:widowControl w:val="0"/>
        <w:numPr>
          <w:ilvl w:val="0"/>
          <w:numId w:val="9"/>
        </w:numPr>
        <w:tabs>
          <w:tab w:val="clear" w:pos="2160"/>
        </w:tabs>
        <w:suppressAutoHyphens/>
        <w:spacing w:before="57" w:after="57" w:line="240" w:lineRule="auto"/>
        <w:ind w:left="1134" w:firstLine="0"/>
        <w:contextualSpacing/>
        <w:textAlignment w:val="baseline"/>
        <w:rPr>
          <w:rFonts w:ascii="Times New Roman" w:hAnsi="Times New Roman" w:cs="Times New Roman"/>
          <w:color w:val="00000A"/>
        </w:rPr>
      </w:pPr>
      <w:r w:rsidRPr="00744D01">
        <w:rPr>
          <w:rFonts w:ascii="Times New Roman" w:hAnsi="Times New Roman" w:cs="Times New Roman"/>
          <w:bCs/>
          <w:color w:val="00000A"/>
        </w:rPr>
        <w:t xml:space="preserve">ulteriori carenze che impediscono il rilascio del CPI: </w:t>
      </w:r>
      <w:r w:rsidRPr="00744D01">
        <w:rPr>
          <w:rFonts w:ascii="Times New Roman" w:hAnsi="Times New Roman" w:cs="Times New Roman"/>
          <w:bCs/>
          <w:color w:val="00000A"/>
          <w:u w:val="single"/>
        </w:rPr>
        <w:t>punti 0.5</w:t>
      </w:r>
      <w:r w:rsidRPr="00744D01">
        <w:rPr>
          <w:rFonts w:ascii="Times New Roman" w:hAnsi="Times New Roman" w:cs="Times New Roman"/>
          <w:bCs/>
          <w:color w:val="00000A"/>
        </w:rPr>
        <w:t>;</w:t>
      </w:r>
    </w:p>
    <w:p w:rsidR="00C8424C" w:rsidRPr="00744D01" w:rsidRDefault="00C8424C" w:rsidP="00C8424C">
      <w:pPr>
        <w:widowControl w:val="0"/>
        <w:spacing w:before="119" w:after="113"/>
        <w:ind w:left="1417" w:hanging="113"/>
        <w:contextualSpacing/>
        <w:rPr>
          <w:rFonts w:ascii="Times New Roman" w:eastAsia="Calibri" w:hAnsi="Times New Roman" w:cs="Times New Roman"/>
          <w:bCs/>
          <w:color w:val="00000A"/>
        </w:rPr>
      </w:pPr>
    </w:p>
    <w:p w:rsidR="00666C1C" w:rsidRPr="00744D01" w:rsidRDefault="00666C1C" w:rsidP="00666C1C">
      <w:pPr>
        <w:widowControl w:val="0"/>
        <w:spacing w:before="120" w:after="0"/>
        <w:ind w:left="709"/>
        <w:rPr>
          <w:rFonts w:ascii="Times New Roman" w:hAnsi="Times New Roman" w:cs="Times New Roman"/>
          <w:color w:val="00000A"/>
        </w:rPr>
      </w:pPr>
      <w:r w:rsidRPr="00744D01">
        <w:rPr>
          <w:rFonts w:ascii="Times New Roman" w:hAnsi="Times New Roman" w:cs="Times New Roman"/>
          <w:bCs/>
          <w:color w:val="00000A"/>
        </w:rPr>
        <w:t xml:space="preserve">B. livello progettuale: </w:t>
      </w:r>
    </w:p>
    <w:p w:rsidR="00C8424C" w:rsidRPr="00744D01" w:rsidRDefault="00C8424C" w:rsidP="00C8424C">
      <w:pPr>
        <w:widowControl w:val="0"/>
        <w:numPr>
          <w:ilvl w:val="0"/>
          <w:numId w:val="15"/>
        </w:numPr>
        <w:tabs>
          <w:tab w:val="left"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documento di fattibilità delle alternative progettuali: </w:t>
      </w:r>
      <w:r w:rsidRPr="00744D01">
        <w:rPr>
          <w:rFonts w:ascii="Times New Roman" w:hAnsi="Times New Roman" w:cs="Times New Roman"/>
          <w:bCs/>
          <w:color w:val="00000A"/>
          <w:u w:val="single"/>
        </w:rPr>
        <w:t>punti 0</w:t>
      </w:r>
      <w:r w:rsidRPr="00744D01">
        <w:rPr>
          <w:rFonts w:ascii="Times New Roman" w:hAnsi="Times New Roman" w:cs="Times New Roman"/>
          <w:bCs/>
          <w:color w:val="00000A"/>
        </w:rPr>
        <w:t>;</w:t>
      </w:r>
    </w:p>
    <w:p w:rsidR="00C8424C" w:rsidRPr="00744D01" w:rsidRDefault="00C8424C" w:rsidP="00C8424C">
      <w:pPr>
        <w:widowControl w:val="0"/>
        <w:numPr>
          <w:ilvl w:val="0"/>
          <w:numId w:val="15"/>
        </w:numPr>
        <w:tabs>
          <w:tab w:val="left"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progetto di fattibilità tecnica ed economica: </w:t>
      </w:r>
      <w:r w:rsidRPr="00744D01">
        <w:rPr>
          <w:rFonts w:ascii="Times New Roman" w:hAnsi="Times New Roman" w:cs="Times New Roman"/>
          <w:bCs/>
          <w:color w:val="00000A"/>
          <w:u w:val="single"/>
        </w:rPr>
        <w:t>punti 1</w:t>
      </w:r>
      <w:r w:rsidRPr="00744D01">
        <w:rPr>
          <w:rFonts w:ascii="Times New Roman" w:hAnsi="Times New Roman" w:cs="Times New Roman"/>
          <w:bCs/>
          <w:color w:val="00000A"/>
        </w:rPr>
        <w:t>;</w:t>
      </w:r>
    </w:p>
    <w:p w:rsidR="00C8424C" w:rsidRPr="00744D01" w:rsidRDefault="00C8424C" w:rsidP="00C8424C">
      <w:pPr>
        <w:widowControl w:val="0"/>
        <w:numPr>
          <w:ilvl w:val="0"/>
          <w:numId w:val="15"/>
        </w:numPr>
        <w:tabs>
          <w:tab w:val="left"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progetto definitivo: </w:t>
      </w:r>
      <w:r w:rsidRPr="00744D01">
        <w:rPr>
          <w:rFonts w:ascii="Times New Roman" w:hAnsi="Times New Roman" w:cs="Times New Roman"/>
          <w:bCs/>
          <w:color w:val="00000A"/>
          <w:u w:val="single"/>
        </w:rPr>
        <w:t>punti 2</w:t>
      </w:r>
      <w:r w:rsidRPr="00744D01">
        <w:rPr>
          <w:rFonts w:ascii="Times New Roman" w:hAnsi="Times New Roman" w:cs="Times New Roman"/>
          <w:bCs/>
          <w:color w:val="00000A"/>
        </w:rPr>
        <w:t>;</w:t>
      </w:r>
    </w:p>
    <w:p w:rsidR="00C8424C" w:rsidRPr="00744D01" w:rsidRDefault="00C8424C" w:rsidP="00C8424C">
      <w:pPr>
        <w:widowControl w:val="0"/>
        <w:numPr>
          <w:ilvl w:val="0"/>
          <w:numId w:val="15"/>
        </w:numPr>
        <w:tabs>
          <w:tab w:val="left"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progetto esecutivo: </w:t>
      </w:r>
      <w:r w:rsidRPr="00744D01">
        <w:rPr>
          <w:rFonts w:ascii="Times New Roman" w:hAnsi="Times New Roman" w:cs="Times New Roman"/>
          <w:bCs/>
          <w:color w:val="00000A"/>
          <w:u w:val="single"/>
        </w:rPr>
        <w:t>punti 4</w:t>
      </w:r>
      <w:r w:rsidRPr="00744D01">
        <w:rPr>
          <w:rFonts w:ascii="Times New Roman" w:hAnsi="Times New Roman" w:cs="Times New Roman"/>
          <w:bCs/>
          <w:color w:val="00000A"/>
        </w:rPr>
        <w:t>;</w:t>
      </w:r>
    </w:p>
    <w:p w:rsidR="00C8424C" w:rsidRPr="00744D01" w:rsidRDefault="00C8424C" w:rsidP="00C8424C">
      <w:pPr>
        <w:widowControl w:val="0"/>
        <w:numPr>
          <w:ilvl w:val="0"/>
          <w:numId w:val="15"/>
        </w:numPr>
        <w:tabs>
          <w:tab w:val="clear" w:pos="1800"/>
          <w:tab w:val="num" w:pos="1560"/>
        </w:tabs>
        <w:suppressAutoHyphens/>
        <w:spacing w:before="170" w:after="198" w:line="240" w:lineRule="auto"/>
        <w:ind w:left="1560" w:hanging="426"/>
        <w:contextualSpacing/>
        <w:jc w:val="both"/>
        <w:textAlignment w:val="baseline"/>
        <w:rPr>
          <w:rFonts w:ascii="Times New Roman" w:hAnsi="Times New Roman" w:cs="Times New Roman"/>
          <w:color w:val="00000A"/>
        </w:rPr>
      </w:pPr>
      <w:r w:rsidRPr="00744D01">
        <w:rPr>
          <w:rFonts w:ascii="Times New Roman" w:hAnsi="Times New Roman" w:cs="Times New Roman"/>
          <w:bCs/>
          <w:color w:val="00000A"/>
        </w:rPr>
        <w:t xml:space="preserve">progetto esecutivo munito di verbale di verifica, approvazione in linea tecnica e dichiarazione di cantierabilità: </w:t>
      </w:r>
      <w:r w:rsidRPr="00744D01">
        <w:rPr>
          <w:rFonts w:ascii="Times New Roman" w:hAnsi="Times New Roman" w:cs="Times New Roman"/>
          <w:bCs/>
          <w:color w:val="00000A"/>
          <w:u w:val="single"/>
        </w:rPr>
        <w:t>punti 6</w:t>
      </w:r>
      <w:r w:rsidRPr="00744D01">
        <w:rPr>
          <w:rFonts w:ascii="Times New Roman" w:hAnsi="Times New Roman" w:cs="Times New Roman"/>
          <w:bCs/>
          <w:color w:val="00000A"/>
        </w:rPr>
        <w:t>.</w:t>
      </w:r>
    </w:p>
    <w:p w:rsidR="00C8424C" w:rsidRPr="00955E53" w:rsidRDefault="00C8424C" w:rsidP="00C8424C">
      <w:pPr>
        <w:widowControl w:val="0"/>
        <w:tabs>
          <w:tab w:val="left" w:pos="1695"/>
        </w:tabs>
        <w:spacing w:before="170" w:after="198"/>
        <w:ind w:left="1440"/>
        <w:contextualSpacing/>
        <w:rPr>
          <w:rFonts w:ascii="Times New Roman" w:hAnsi="Times New Roman" w:cs="Times New Roman"/>
          <w:color w:val="00000A"/>
        </w:rPr>
      </w:pP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744D01">
        <w:rPr>
          <w:rFonts w:ascii="Times New Roman" w:eastAsia="Calibri" w:hAnsi="Times New Roman" w:cs="Times New Roman"/>
          <w:bCs/>
          <w:color w:val="00000A"/>
        </w:rPr>
        <w:t>A beneficio dei Comuni risultanti da fusione e di forme associative di cui all’art. 2, comma 1, lettera b) della l.r. n. 46/2013, che dovessero presentare richiesta di accesso ai contributi di cui al presente atto, nel rispetto della legge regionale 09.12.2013, n. 46, si applicano, ai relativi punteggi, le maggiorazioni previste dalla DGR 07.07.2014 n. 809, articolo 6, allegato “A”.</w:t>
      </w:r>
    </w:p>
    <w:p w:rsidR="00C8424C" w:rsidRPr="00955E53" w:rsidRDefault="00C8424C" w:rsidP="00C8424C">
      <w:pPr>
        <w:widowControl w:val="0"/>
        <w:spacing w:after="0"/>
        <w:jc w:val="both"/>
        <w:rPr>
          <w:rFonts w:ascii="Times New Roman" w:eastAsia="Calibri" w:hAnsi="Times New Roman" w:cs="Times New Roman"/>
          <w:bCs/>
          <w:color w:val="00000A"/>
        </w:rPr>
      </w:pPr>
    </w:p>
    <w:p w:rsidR="00C8424C" w:rsidRPr="006314BD" w:rsidRDefault="00C8424C" w:rsidP="00C8424C">
      <w:pPr>
        <w:spacing w:after="0"/>
        <w:jc w:val="both"/>
        <w:rPr>
          <w:rFonts w:ascii="Times New Roman" w:hAnsi="Times New Roman" w:cs="Times New Roman"/>
          <w:color w:val="000000"/>
        </w:rPr>
      </w:pPr>
      <w:r w:rsidRPr="006314BD">
        <w:rPr>
          <w:rFonts w:ascii="Times New Roman" w:hAnsi="Times New Roman" w:cs="Times New Roman"/>
          <w:b/>
          <w:bCs/>
          <w:smallCaps/>
          <w:color w:val="C00000"/>
          <w:u w:val="single"/>
        </w:rPr>
        <w:t xml:space="preserve">Art. </w:t>
      </w:r>
      <w:r w:rsidR="00077DBE" w:rsidRPr="006314BD">
        <w:rPr>
          <w:rFonts w:ascii="Times New Roman" w:hAnsi="Times New Roman" w:cs="Times New Roman"/>
          <w:b/>
          <w:bCs/>
          <w:smallCaps/>
          <w:color w:val="C00000"/>
          <w:u w:val="single"/>
        </w:rPr>
        <w:t>6</w:t>
      </w:r>
      <w:r w:rsidRPr="006314BD">
        <w:rPr>
          <w:rFonts w:ascii="Times New Roman" w:hAnsi="Times New Roman" w:cs="Times New Roman"/>
          <w:b/>
          <w:bCs/>
          <w:smallCaps/>
          <w:color w:val="C00000"/>
          <w:u w:val="single"/>
        </w:rPr>
        <w:t xml:space="preserve"> –</w:t>
      </w:r>
      <w:r w:rsidR="008F4D5A" w:rsidRPr="006314BD">
        <w:rPr>
          <w:rFonts w:ascii="Times New Roman" w:hAnsi="Times New Roman" w:cs="Times New Roman"/>
          <w:b/>
          <w:bCs/>
          <w:smallCaps/>
          <w:color w:val="C00000"/>
          <w:u w:val="single"/>
        </w:rPr>
        <w:t xml:space="preserve"> Graduatoria, </w:t>
      </w:r>
      <w:r w:rsidRPr="006314BD">
        <w:rPr>
          <w:rFonts w:ascii="Times New Roman" w:hAnsi="Times New Roman" w:cs="Times New Roman"/>
          <w:b/>
          <w:bCs/>
          <w:smallCaps/>
          <w:color w:val="C00000"/>
          <w:u w:val="single"/>
        </w:rPr>
        <w:t>Concessione dei finanziamenti</w:t>
      </w:r>
    </w:p>
    <w:p w:rsidR="00830580" w:rsidRPr="00F96AFD" w:rsidRDefault="00D33206" w:rsidP="00830580">
      <w:pPr>
        <w:suppressAutoHyphens/>
        <w:spacing w:before="120" w:after="0"/>
        <w:jc w:val="both"/>
        <w:textAlignment w:val="baseline"/>
        <w:rPr>
          <w:rFonts w:ascii="Times New Roman" w:eastAsia="Calibri" w:hAnsi="Times New Roman" w:cs="Times New Roman"/>
          <w:bCs/>
          <w:color w:val="0000FF"/>
        </w:rPr>
      </w:pPr>
      <w:r w:rsidRPr="006343DE">
        <w:rPr>
          <w:rFonts w:ascii="Times New Roman" w:eastAsia="Calibri" w:hAnsi="Times New Roman" w:cs="Times New Roman"/>
          <w:color w:val="00000A"/>
        </w:rPr>
        <w:t>Verrà stilata un’unica graduatoria</w:t>
      </w:r>
      <w:r w:rsidR="00830580" w:rsidRPr="006343DE">
        <w:rPr>
          <w:rFonts w:ascii="Times New Roman" w:eastAsia="Calibri" w:hAnsi="Times New Roman" w:cs="Times New Roman"/>
          <w:color w:val="00000A"/>
        </w:rPr>
        <w:t xml:space="preserve"> per ordine decrescente di punteggio acquisito. L’inserimento nella stessa non dà diritto al finanziamento.</w:t>
      </w:r>
    </w:p>
    <w:p w:rsidR="00F96AFD" w:rsidRPr="006343DE" w:rsidRDefault="00BD4047" w:rsidP="00F96AFD">
      <w:pPr>
        <w:suppressAutoHyphens/>
        <w:spacing w:before="120" w:after="0"/>
        <w:jc w:val="both"/>
        <w:textAlignment w:val="baseline"/>
        <w:rPr>
          <w:rFonts w:ascii="Times New Roman" w:eastAsia="Calibri" w:hAnsi="Times New Roman" w:cs="Times New Roman"/>
          <w:bCs/>
        </w:rPr>
      </w:pPr>
      <w:r w:rsidRPr="006343DE">
        <w:rPr>
          <w:rFonts w:ascii="Times New Roman" w:eastAsia="Calibri" w:hAnsi="Times New Roman" w:cs="Times New Roman"/>
          <w:color w:val="00000A"/>
        </w:rPr>
        <w:t>Il finanziamento è, comunque, subordinato alla concessione di specifici fondi da parte del Ministero dell’Istruzione, dell’Università e della Ricerca (</w:t>
      </w:r>
      <w:r w:rsidRPr="006343DE">
        <w:rPr>
          <w:rFonts w:ascii="Times New Roman" w:eastAsia="Calibri" w:hAnsi="Times New Roman" w:cs="Times New Roman"/>
        </w:rPr>
        <w:t>MIUR)</w:t>
      </w:r>
      <w:r w:rsidR="00F96AFD" w:rsidRPr="006343DE">
        <w:rPr>
          <w:rFonts w:ascii="Times New Roman" w:eastAsia="Calibri" w:hAnsi="Times New Roman" w:cs="Times New Roman"/>
        </w:rPr>
        <w:t xml:space="preserve">, </w:t>
      </w:r>
      <w:r w:rsidR="00F96AFD" w:rsidRPr="006343DE">
        <w:rPr>
          <w:rFonts w:ascii="Times New Roman" w:eastAsia="Calibri" w:hAnsi="Times New Roman" w:cs="Times New Roman"/>
          <w:bCs/>
        </w:rPr>
        <w:t xml:space="preserve">finalizzati </w:t>
      </w:r>
      <w:r w:rsidR="006343DE" w:rsidRPr="006343DE">
        <w:rPr>
          <w:rFonts w:ascii="Times New Roman" w:eastAsia="Calibri" w:hAnsi="Times New Roman" w:cs="Times New Roman"/>
          <w:bCs/>
        </w:rPr>
        <w:t xml:space="preserve">esclusivamente agli interventi per l’adeguamento </w:t>
      </w:r>
      <w:r w:rsidR="00F96AFD" w:rsidRPr="006343DE">
        <w:rPr>
          <w:rFonts w:ascii="Times New Roman" w:eastAsia="Calibri" w:hAnsi="Times New Roman" w:cs="Times New Roman"/>
          <w:bCs/>
        </w:rPr>
        <w:t>antincendio</w:t>
      </w:r>
      <w:r w:rsidRPr="006343DE">
        <w:rPr>
          <w:rFonts w:ascii="Times New Roman" w:eastAsia="Calibri" w:hAnsi="Times New Roman" w:cs="Times New Roman"/>
          <w:bCs/>
        </w:rPr>
        <w:t>.</w:t>
      </w:r>
      <w:r w:rsidR="00F96AFD" w:rsidRPr="006343DE">
        <w:rPr>
          <w:rFonts w:ascii="Times New Roman" w:eastAsia="Calibri" w:hAnsi="Times New Roman" w:cs="Times New Roman"/>
        </w:rPr>
        <w:t xml:space="preserve">  </w:t>
      </w:r>
    </w:p>
    <w:p w:rsidR="00C37A12" w:rsidRPr="00C37A12" w:rsidRDefault="00C8424C" w:rsidP="00C8424C">
      <w:pPr>
        <w:widowControl w:val="0"/>
        <w:spacing w:before="120" w:after="0"/>
        <w:jc w:val="both"/>
        <w:rPr>
          <w:rFonts w:ascii="Times New Roman" w:eastAsia="Calibri" w:hAnsi="Times New Roman" w:cs="Times New Roman"/>
          <w:color w:val="00000A"/>
        </w:rPr>
      </w:pPr>
      <w:r w:rsidRPr="00C37A12">
        <w:rPr>
          <w:rFonts w:ascii="Times New Roman" w:eastAsia="Calibri" w:hAnsi="Times New Roman" w:cs="Times New Roman"/>
          <w:color w:val="00000A"/>
        </w:rPr>
        <w:t xml:space="preserve">Il finanziamento, nei limiti della somma </w:t>
      </w:r>
      <w:r w:rsidR="005A5A14" w:rsidRPr="00C37A12">
        <w:rPr>
          <w:rFonts w:ascii="Times New Roman" w:eastAsia="Calibri" w:hAnsi="Times New Roman" w:cs="Times New Roman"/>
          <w:color w:val="00000A"/>
        </w:rPr>
        <w:t xml:space="preserve">che verrà </w:t>
      </w:r>
      <w:r w:rsidRPr="00C37A12">
        <w:rPr>
          <w:rFonts w:ascii="Times New Roman" w:eastAsia="Calibri" w:hAnsi="Times New Roman" w:cs="Times New Roman"/>
          <w:color w:val="00000A"/>
        </w:rPr>
        <w:t xml:space="preserve">assegnata alla Regione Marche, </w:t>
      </w:r>
      <w:r w:rsidR="005A5A14" w:rsidRPr="00C37A12">
        <w:rPr>
          <w:rFonts w:ascii="Times New Roman" w:eastAsia="Calibri" w:hAnsi="Times New Roman" w:cs="Times New Roman"/>
          <w:color w:val="00000A"/>
        </w:rPr>
        <w:t xml:space="preserve">sarà </w:t>
      </w:r>
      <w:r w:rsidRPr="00C37A12">
        <w:rPr>
          <w:rFonts w:ascii="Times New Roman" w:eastAsia="Calibri" w:hAnsi="Times New Roman" w:cs="Times New Roman"/>
          <w:color w:val="00000A"/>
        </w:rPr>
        <w:t xml:space="preserve">concesso </w:t>
      </w:r>
      <w:r w:rsidR="00BD4047" w:rsidRPr="00C37A12">
        <w:rPr>
          <w:rFonts w:ascii="Times New Roman" w:eastAsia="Calibri" w:hAnsi="Times New Roman" w:cs="Times New Roman"/>
          <w:color w:val="00000A"/>
        </w:rPr>
        <w:t xml:space="preserve">prioritariamente </w:t>
      </w:r>
      <w:r w:rsidRPr="00C37A12">
        <w:rPr>
          <w:rFonts w:ascii="Times New Roman" w:eastAsia="Calibri" w:hAnsi="Times New Roman" w:cs="Times New Roman"/>
          <w:color w:val="00000A"/>
        </w:rPr>
        <w:t>a</w:t>
      </w:r>
      <w:r w:rsidR="001F347B" w:rsidRPr="00C37A12">
        <w:rPr>
          <w:rFonts w:ascii="Times New Roman" w:eastAsia="Calibri" w:hAnsi="Times New Roman" w:cs="Times New Roman"/>
          <w:color w:val="00000A"/>
        </w:rPr>
        <w:t xml:space="preserve">i progetti già presentati </w:t>
      </w:r>
      <w:r w:rsidR="00F96AFD" w:rsidRPr="00C37A12">
        <w:rPr>
          <w:rFonts w:ascii="Times New Roman" w:eastAsia="Calibri" w:hAnsi="Times New Roman" w:cs="Times New Roman"/>
          <w:color w:val="00000A"/>
        </w:rPr>
        <w:t xml:space="preserve"> </w:t>
      </w:r>
      <w:r w:rsidR="001F347B" w:rsidRPr="00C37A12">
        <w:rPr>
          <w:rFonts w:ascii="Times New Roman" w:eastAsia="Calibri" w:hAnsi="Times New Roman" w:cs="Times New Roman"/>
          <w:color w:val="00000A"/>
        </w:rPr>
        <w:t>a seguito del DDPF n. 65/EDI/2018 per la medesima finalità</w:t>
      </w:r>
      <w:r w:rsidR="00F96AFD" w:rsidRPr="00C37A12">
        <w:rPr>
          <w:rFonts w:ascii="Times New Roman" w:eastAsia="Calibri" w:hAnsi="Times New Roman" w:cs="Times New Roman"/>
          <w:color w:val="00000A"/>
        </w:rPr>
        <w:t xml:space="preserve"> </w:t>
      </w:r>
    </w:p>
    <w:p w:rsidR="00C8424C" w:rsidRPr="00F96AFD" w:rsidRDefault="008F4D5A" w:rsidP="00C8424C">
      <w:pPr>
        <w:widowControl w:val="0"/>
        <w:spacing w:before="120" w:after="0"/>
        <w:jc w:val="both"/>
        <w:rPr>
          <w:rFonts w:ascii="Times New Roman" w:eastAsia="Calibri" w:hAnsi="Times New Roman" w:cs="Times New Roman"/>
          <w:bCs/>
          <w:color w:val="0000FF"/>
        </w:rPr>
      </w:pPr>
      <w:r w:rsidRPr="006314BD">
        <w:rPr>
          <w:rFonts w:ascii="Times New Roman" w:eastAsia="Calibri" w:hAnsi="Times New Roman" w:cs="Times New Roman"/>
          <w:bCs/>
          <w:color w:val="00000A"/>
        </w:rPr>
        <w:t>A seguire verranno fi</w:t>
      </w:r>
      <w:r w:rsidR="00830580" w:rsidRPr="006314BD">
        <w:rPr>
          <w:rFonts w:ascii="Times New Roman" w:eastAsia="Calibri" w:hAnsi="Times New Roman" w:cs="Times New Roman"/>
          <w:bCs/>
          <w:color w:val="00000A"/>
        </w:rPr>
        <w:t>nan</w:t>
      </w:r>
      <w:r w:rsidRPr="006314BD">
        <w:rPr>
          <w:rFonts w:ascii="Times New Roman" w:eastAsia="Calibri" w:hAnsi="Times New Roman" w:cs="Times New Roman"/>
          <w:bCs/>
          <w:color w:val="00000A"/>
        </w:rPr>
        <w:t>z</w:t>
      </w:r>
      <w:r w:rsidR="00830580" w:rsidRPr="006314BD">
        <w:rPr>
          <w:rFonts w:ascii="Times New Roman" w:eastAsia="Calibri" w:hAnsi="Times New Roman" w:cs="Times New Roman"/>
          <w:bCs/>
          <w:color w:val="00000A"/>
        </w:rPr>
        <w:t>ia</w:t>
      </w:r>
      <w:r w:rsidRPr="006314BD">
        <w:rPr>
          <w:rFonts w:ascii="Times New Roman" w:eastAsia="Calibri" w:hAnsi="Times New Roman" w:cs="Times New Roman"/>
          <w:bCs/>
          <w:color w:val="00000A"/>
        </w:rPr>
        <w:t xml:space="preserve">te le richieste presentate </w:t>
      </w:r>
      <w:r w:rsidR="00526451" w:rsidRPr="006314BD">
        <w:rPr>
          <w:rFonts w:ascii="Times New Roman" w:eastAsia="Calibri" w:hAnsi="Times New Roman" w:cs="Times New Roman"/>
          <w:bCs/>
          <w:color w:val="00000A"/>
        </w:rPr>
        <w:t xml:space="preserve">sulla base del </w:t>
      </w:r>
      <w:r w:rsidRPr="006314BD">
        <w:rPr>
          <w:rFonts w:ascii="Times New Roman" w:eastAsia="Calibri" w:hAnsi="Times New Roman" w:cs="Times New Roman"/>
          <w:bCs/>
          <w:color w:val="00000A"/>
        </w:rPr>
        <w:t xml:space="preserve">presente avviso. </w:t>
      </w: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272018">
        <w:rPr>
          <w:rFonts w:ascii="Times New Roman" w:eastAsia="Calibri" w:hAnsi="Times New Roman" w:cs="Times New Roman"/>
          <w:color w:val="00000A"/>
        </w:rPr>
        <w:t xml:space="preserve">Nel </w:t>
      </w:r>
      <w:r w:rsidR="008F4D5A" w:rsidRPr="00272018">
        <w:rPr>
          <w:rFonts w:ascii="Times New Roman" w:eastAsia="Calibri" w:hAnsi="Times New Roman" w:cs="Times New Roman"/>
          <w:color w:val="00000A"/>
        </w:rPr>
        <w:t xml:space="preserve">caso si </w:t>
      </w:r>
      <w:r w:rsidR="00094D29" w:rsidRPr="00272018">
        <w:rPr>
          <w:rFonts w:ascii="Times New Roman" w:eastAsia="Calibri" w:hAnsi="Times New Roman" w:cs="Times New Roman"/>
          <w:color w:val="00000A"/>
        </w:rPr>
        <w:t xml:space="preserve">presentasse </w:t>
      </w:r>
      <w:r w:rsidR="008F4D5A" w:rsidRPr="00272018">
        <w:rPr>
          <w:rFonts w:ascii="Times New Roman" w:eastAsia="Calibri" w:hAnsi="Times New Roman" w:cs="Times New Roman"/>
          <w:color w:val="00000A"/>
        </w:rPr>
        <w:t xml:space="preserve">un “resto” verrà verificata </w:t>
      </w:r>
      <w:r w:rsidRPr="00272018">
        <w:rPr>
          <w:rFonts w:ascii="Times New Roman" w:eastAsia="Calibri" w:hAnsi="Times New Roman" w:cs="Times New Roman"/>
          <w:bCs/>
          <w:color w:val="00000A"/>
        </w:rPr>
        <w:t>la disponibilità dell’ente richiedente al cofinanziamento per la eventuale quota mancante</w:t>
      </w:r>
      <w:r w:rsidR="008F4D5A" w:rsidRPr="00272018">
        <w:rPr>
          <w:rFonts w:ascii="Times New Roman" w:eastAsia="Calibri" w:hAnsi="Times New Roman" w:cs="Times New Roman"/>
          <w:bCs/>
          <w:color w:val="00000A"/>
        </w:rPr>
        <w:t>, diversamente si procederà nello scorrimento della graduatoria.</w:t>
      </w:r>
    </w:p>
    <w:p w:rsidR="00C8424C" w:rsidRPr="00955E53" w:rsidRDefault="00C8424C" w:rsidP="00C8424C">
      <w:pPr>
        <w:spacing w:after="0"/>
        <w:rPr>
          <w:rFonts w:ascii="Times New Roman" w:hAnsi="Times New Roman" w:cs="Times New Roman"/>
          <w:smallCaps/>
          <w:color w:val="C00000"/>
        </w:rPr>
      </w:pPr>
    </w:p>
    <w:p w:rsidR="00C8424C" w:rsidRPr="00744D01" w:rsidRDefault="00C8424C" w:rsidP="00C8424C">
      <w:pPr>
        <w:spacing w:after="0"/>
        <w:rPr>
          <w:rFonts w:ascii="Times New Roman" w:hAnsi="Times New Roman" w:cs="Times New Roman"/>
          <w:color w:val="000000"/>
        </w:rPr>
      </w:pPr>
      <w:r w:rsidRPr="00744D01">
        <w:rPr>
          <w:rFonts w:ascii="Times New Roman" w:hAnsi="Times New Roman" w:cs="Times New Roman"/>
          <w:b/>
          <w:bCs/>
          <w:smallCaps/>
          <w:color w:val="C00000"/>
          <w:u w:val="single"/>
        </w:rPr>
        <w:t>Art.</w:t>
      </w:r>
      <w:r w:rsidR="00077DBE">
        <w:rPr>
          <w:rFonts w:ascii="Times New Roman" w:hAnsi="Times New Roman" w:cs="Times New Roman"/>
          <w:b/>
          <w:bCs/>
          <w:smallCaps/>
          <w:color w:val="C00000"/>
          <w:u w:val="single"/>
        </w:rPr>
        <w:t xml:space="preserve"> 7 </w:t>
      </w:r>
      <w:r w:rsidRPr="00744D01">
        <w:rPr>
          <w:rFonts w:ascii="Times New Roman" w:hAnsi="Times New Roman" w:cs="Times New Roman"/>
          <w:b/>
          <w:bCs/>
          <w:smallCaps/>
          <w:color w:val="C00000"/>
          <w:u w:val="single"/>
        </w:rPr>
        <w:t xml:space="preserve"> – Dotazione finanziaria</w:t>
      </w:r>
    </w:p>
    <w:p w:rsidR="00C8424C" w:rsidRPr="00744D01" w:rsidRDefault="00C8424C" w:rsidP="00C8424C">
      <w:pPr>
        <w:suppressAutoHyphens/>
        <w:spacing w:after="0"/>
        <w:textAlignment w:val="baseline"/>
        <w:rPr>
          <w:rFonts w:ascii="Times New Roman" w:eastAsia="Calibri" w:hAnsi="Times New Roman" w:cs="Times New Roman"/>
          <w:strike/>
          <w:color w:val="00000A"/>
        </w:rPr>
      </w:pPr>
    </w:p>
    <w:p w:rsidR="007627DE" w:rsidRPr="00744D01" w:rsidRDefault="007627DE" w:rsidP="00C8424C">
      <w:pPr>
        <w:tabs>
          <w:tab w:val="left" w:pos="284"/>
        </w:tabs>
        <w:spacing w:before="120"/>
        <w:jc w:val="both"/>
        <w:rPr>
          <w:rFonts w:ascii="Times New Roman" w:eastAsia="Calibri" w:hAnsi="Times New Roman" w:cs="Times New Roman"/>
          <w:bCs/>
          <w:color w:val="00000A"/>
        </w:rPr>
      </w:pPr>
      <w:r w:rsidRPr="00744D01">
        <w:rPr>
          <w:rFonts w:ascii="Times New Roman" w:eastAsia="Calibri" w:hAnsi="Times New Roman" w:cs="Times New Roman"/>
          <w:bCs/>
          <w:color w:val="00000A"/>
        </w:rPr>
        <w:t>I finanziamenti fanno capo all’art. 1 comma 1072 della L. 27 dicembre 201</w:t>
      </w:r>
      <w:r w:rsidR="006541D3">
        <w:rPr>
          <w:rFonts w:ascii="Times New Roman" w:eastAsia="Calibri" w:hAnsi="Times New Roman" w:cs="Times New Roman"/>
          <w:bCs/>
          <w:color w:val="00000A"/>
        </w:rPr>
        <w:t>7</w:t>
      </w:r>
      <w:r w:rsidRPr="00744D01">
        <w:rPr>
          <w:rFonts w:ascii="Times New Roman" w:eastAsia="Calibri" w:hAnsi="Times New Roman" w:cs="Times New Roman"/>
          <w:bCs/>
          <w:color w:val="00000A"/>
        </w:rPr>
        <w:t>, n. 205.</w:t>
      </w:r>
    </w:p>
    <w:p w:rsidR="00D33206" w:rsidRPr="00744D01" w:rsidRDefault="00D33206" w:rsidP="00C8424C">
      <w:pPr>
        <w:tabs>
          <w:tab w:val="left" w:pos="284"/>
        </w:tabs>
        <w:spacing w:before="120"/>
        <w:jc w:val="both"/>
        <w:rPr>
          <w:rFonts w:ascii="Times New Roman" w:eastAsia="Calibri" w:hAnsi="Times New Roman" w:cs="Times New Roman"/>
          <w:bCs/>
          <w:color w:val="00000A"/>
        </w:rPr>
      </w:pPr>
      <w:r w:rsidRPr="00744D01">
        <w:rPr>
          <w:rFonts w:ascii="Times New Roman" w:eastAsia="Calibri" w:hAnsi="Times New Roman" w:cs="Times New Roman"/>
          <w:bCs/>
          <w:color w:val="00000A"/>
        </w:rPr>
        <w:t>Alla data del pres</w:t>
      </w:r>
      <w:r w:rsidR="00310C4A" w:rsidRPr="00744D01">
        <w:rPr>
          <w:rFonts w:ascii="Times New Roman" w:eastAsia="Calibri" w:hAnsi="Times New Roman" w:cs="Times New Roman"/>
          <w:bCs/>
          <w:color w:val="00000A"/>
        </w:rPr>
        <w:t>en</w:t>
      </w:r>
      <w:r w:rsidRPr="00744D01">
        <w:rPr>
          <w:rFonts w:ascii="Times New Roman" w:eastAsia="Calibri" w:hAnsi="Times New Roman" w:cs="Times New Roman"/>
          <w:bCs/>
          <w:color w:val="00000A"/>
        </w:rPr>
        <w:t xml:space="preserve">te decreto non è quantificabile la dotazione disponibile essendo ancora </w:t>
      </w:r>
      <w:r w:rsidR="00094D29">
        <w:rPr>
          <w:rFonts w:ascii="Times New Roman" w:eastAsia="Calibri" w:hAnsi="Times New Roman" w:cs="Times New Roman"/>
          <w:bCs/>
          <w:color w:val="00000A"/>
        </w:rPr>
        <w:t>in corso di perfezionamento il D</w:t>
      </w:r>
      <w:r w:rsidRPr="00744D01">
        <w:rPr>
          <w:rFonts w:ascii="Times New Roman" w:eastAsia="Calibri" w:hAnsi="Times New Roman" w:cs="Times New Roman"/>
          <w:bCs/>
          <w:color w:val="00000A"/>
        </w:rPr>
        <w:t>ecreto del Presidente del Consiglio dei Ministri di riparto delle risorse di cui all’art. 1 comma 1072 della L. 27 dicembre 2017, n. 205</w:t>
      </w:r>
      <w:r w:rsidR="00094D29">
        <w:rPr>
          <w:rFonts w:ascii="Times New Roman" w:eastAsia="Calibri" w:hAnsi="Times New Roman" w:cs="Times New Roman"/>
          <w:bCs/>
          <w:color w:val="00000A"/>
        </w:rPr>
        <w:t>. Succe</w:t>
      </w:r>
      <w:r w:rsidRPr="00744D01">
        <w:rPr>
          <w:rFonts w:ascii="Times New Roman" w:eastAsia="Calibri" w:hAnsi="Times New Roman" w:cs="Times New Roman"/>
          <w:bCs/>
          <w:color w:val="00000A"/>
        </w:rPr>
        <w:t xml:space="preserve">ssivamente il MIUR </w:t>
      </w:r>
      <w:r w:rsidR="00094D29">
        <w:rPr>
          <w:rFonts w:ascii="Times New Roman" w:eastAsia="Calibri" w:hAnsi="Times New Roman" w:cs="Times New Roman"/>
          <w:bCs/>
          <w:color w:val="00000A"/>
        </w:rPr>
        <w:t xml:space="preserve">dovrà </w:t>
      </w:r>
      <w:r w:rsidRPr="00744D01">
        <w:rPr>
          <w:rFonts w:ascii="Times New Roman" w:eastAsia="Calibri" w:hAnsi="Times New Roman" w:cs="Times New Roman"/>
          <w:bCs/>
          <w:color w:val="00000A"/>
        </w:rPr>
        <w:t xml:space="preserve">procedere al riparto </w:t>
      </w:r>
      <w:r w:rsidR="00744D01" w:rsidRPr="00744D01">
        <w:rPr>
          <w:rFonts w:ascii="Times New Roman" w:eastAsia="Calibri" w:hAnsi="Times New Roman" w:cs="Times New Roman"/>
          <w:bCs/>
          <w:color w:val="00000A"/>
        </w:rPr>
        <w:t xml:space="preserve">tra le </w:t>
      </w:r>
      <w:r w:rsidRPr="00744D01">
        <w:rPr>
          <w:rFonts w:ascii="Times New Roman" w:eastAsia="Calibri" w:hAnsi="Times New Roman" w:cs="Times New Roman"/>
          <w:bCs/>
          <w:color w:val="00000A"/>
        </w:rPr>
        <w:t>Regioni.</w:t>
      </w:r>
    </w:p>
    <w:p w:rsidR="00C8424C" w:rsidRPr="00744D01" w:rsidRDefault="00C8424C" w:rsidP="00C8424C">
      <w:pPr>
        <w:suppressAutoHyphens/>
        <w:spacing w:after="0"/>
        <w:textAlignment w:val="baseline"/>
        <w:rPr>
          <w:rFonts w:ascii="Times New Roman" w:eastAsia="Calibri" w:hAnsi="Times New Roman" w:cs="Times New Roman"/>
          <w:b/>
          <w:color w:val="00000A"/>
        </w:rPr>
      </w:pPr>
    </w:p>
    <w:p w:rsidR="00C8424C" w:rsidRPr="00744D01" w:rsidRDefault="00C8424C" w:rsidP="00C8424C">
      <w:pPr>
        <w:spacing w:after="0"/>
        <w:rPr>
          <w:rFonts w:ascii="Times New Roman" w:hAnsi="Times New Roman" w:cs="Times New Roman"/>
          <w:color w:val="000000"/>
        </w:rPr>
      </w:pPr>
      <w:r w:rsidRPr="00744D01">
        <w:rPr>
          <w:rFonts w:ascii="Times New Roman" w:hAnsi="Times New Roman" w:cs="Times New Roman"/>
          <w:b/>
          <w:bCs/>
          <w:smallCaps/>
          <w:color w:val="C00000"/>
          <w:u w:val="single"/>
        </w:rPr>
        <w:t xml:space="preserve">Art. </w:t>
      </w:r>
      <w:r w:rsidR="00077DBE">
        <w:rPr>
          <w:rFonts w:ascii="Times New Roman" w:hAnsi="Times New Roman" w:cs="Times New Roman"/>
          <w:b/>
          <w:bCs/>
          <w:smallCaps/>
          <w:color w:val="C00000"/>
          <w:u w:val="single"/>
        </w:rPr>
        <w:t xml:space="preserve">8 </w:t>
      </w:r>
      <w:r w:rsidRPr="00744D01">
        <w:rPr>
          <w:rFonts w:ascii="Times New Roman" w:hAnsi="Times New Roman" w:cs="Times New Roman"/>
          <w:b/>
          <w:bCs/>
          <w:smallCaps/>
          <w:color w:val="C00000"/>
          <w:u w:val="single"/>
        </w:rPr>
        <w:t>– modalità di pagamento</w:t>
      </w:r>
    </w:p>
    <w:p w:rsidR="00E37AC5" w:rsidRPr="00744D01" w:rsidRDefault="00E37AC5" w:rsidP="00C8424C">
      <w:pPr>
        <w:spacing w:after="0"/>
        <w:jc w:val="both"/>
        <w:rPr>
          <w:rFonts w:ascii="Times New Roman" w:hAnsi="Times New Roman" w:cs="Times New Roman"/>
          <w:color w:val="00000A"/>
        </w:rPr>
      </w:pPr>
    </w:p>
    <w:p w:rsidR="00C8424C" w:rsidRPr="00A63071" w:rsidRDefault="00E37AC5" w:rsidP="00C8424C">
      <w:pPr>
        <w:spacing w:after="0"/>
        <w:jc w:val="both"/>
        <w:rPr>
          <w:rFonts w:ascii="Times New Roman" w:hAnsi="Times New Roman" w:cs="Times New Roman"/>
          <w:b/>
          <w:bCs/>
          <w:smallCaps/>
          <w:color w:val="C00000"/>
          <w:u w:val="single"/>
        </w:rPr>
      </w:pPr>
      <w:r w:rsidRPr="00A63071">
        <w:rPr>
          <w:rFonts w:ascii="Times New Roman" w:hAnsi="Times New Roman" w:cs="Times New Roman"/>
          <w:b/>
          <w:color w:val="00000A"/>
        </w:rPr>
        <w:t xml:space="preserve">Il contributo verrà </w:t>
      </w:r>
      <w:r w:rsidRPr="00BA0B02">
        <w:rPr>
          <w:rFonts w:ascii="Times New Roman" w:hAnsi="Times New Roman" w:cs="Times New Roman"/>
          <w:b/>
          <w:color w:val="00000A"/>
        </w:rPr>
        <w:t>erogato</w:t>
      </w:r>
      <w:r w:rsidR="00BA0B02" w:rsidRPr="00BA0B02">
        <w:rPr>
          <w:rFonts w:ascii="Times New Roman" w:hAnsi="Times New Roman" w:cs="Times New Roman"/>
          <w:b/>
          <w:color w:val="00000A"/>
        </w:rPr>
        <w:t xml:space="preserve">, </w:t>
      </w:r>
      <w:r w:rsidR="00BA0B02" w:rsidRPr="00BA0B02">
        <w:rPr>
          <w:rFonts w:ascii="Times New Roman" w:hAnsi="Times New Roman" w:cs="Times New Roman"/>
          <w:b/>
          <w:color w:val="00000A"/>
        </w:rPr>
        <w:t>nei limiti della spesa effettivamente sostenuta</w:t>
      </w:r>
      <w:r w:rsidR="00BA0B02" w:rsidRPr="00BA0B02">
        <w:rPr>
          <w:rFonts w:ascii="Times New Roman" w:hAnsi="Times New Roman" w:cs="Times New Roman"/>
          <w:b/>
          <w:color w:val="00000A"/>
        </w:rPr>
        <w:t>,</w:t>
      </w:r>
      <w:r w:rsidRPr="00BA0B02">
        <w:rPr>
          <w:rFonts w:ascii="Times New Roman" w:hAnsi="Times New Roman" w:cs="Times New Roman"/>
          <w:b/>
          <w:color w:val="00000A"/>
        </w:rPr>
        <w:t xml:space="preserve"> </w:t>
      </w:r>
      <w:r w:rsidR="00BA0B02" w:rsidRPr="00BA0B02">
        <w:rPr>
          <w:rFonts w:ascii="Times New Roman" w:hAnsi="Times New Roman" w:cs="Times New Roman"/>
          <w:b/>
          <w:color w:val="00000A"/>
        </w:rPr>
        <w:t xml:space="preserve">ed </w:t>
      </w:r>
      <w:r w:rsidRPr="00BA0B02">
        <w:rPr>
          <w:rFonts w:ascii="Times New Roman" w:hAnsi="Times New Roman" w:cs="Times New Roman"/>
          <w:b/>
          <w:color w:val="00000A"/>
        </w:rPr>
        <w:t>a seguito</w:t>
      </w:r>
      <w:r w:rsidRPr="00A63071">
        <w:rPr>
          <w:rFonts w:ascii="Times New Roman" w:hAnsi="Times New Roman" w:cs="Times New Roman"/>
          <w:b/>
          <w:color w:val="00000A"/>
        </w:rPr>
        <w:t xml:space="preserve"> dell’effettivo ottenimento della relativa certificazione CPI/SCIA Antincendio</w:t>
      </w:r>
      <w:r w:rsidR="00744D01" w:rsidRPr="00A63071">
        <w:rPr>
          <w:rFonts w:ascii="Times New Roman" w:hAnsi="Times New Roman" w:cs="Times New Roman"/>
          <w:b/>
          <w:color w:val="00000A"/>
        </w:rPr>
        <w:t xml:space="preserve"> e secondo le modalità che potranno essere stabilite dal MIUR</w:t>
      </w:r>
      <w:r w:rsidR="00415F2D">
        <w:rPr>
          <w:rFonts w:ascii="Times New Roman" w:hAnsi="Times New Roman" w:cs="Times New Roman"/>
          <w:b/>
          <w:color w:val="00000A"/>
        </w:rPr>
        <w:t>.</w:t>
      </w:r>
    </w:p>
    <w:p w:rsidR="00C8424C" w:rsidRPr="00955E53" w:rsidRDefault="00C8424C" w:rsidP="00C8424C">
      <w:pPr>
        <w:spacing w:after="0"/>
        <w:jc w:val="both"/>
        <w:rPr>
          <w:rFonts w:ascii="Times New Roman" w:hAnsi="Times New Roman" w:cs="Times New Roman"/>
          <w:b/>
          <w:bCs/>
          <w:smallCaps/>
          <w:color w:val="C00000"/>
          <w:u w:val="single"/>
        </w:rPr>
      </w:pPr>
    </w:p>
    <w:p w:rsidR="00C8424C" w:rsidRPr="00955E53" w:rsidRDefault="00C8424C" w:rsidP="00C8424C">
      <w:pPr>
        <w:spacing w:after="0"/>
        <w:rPr>
          <w:rFonts w:ascii="Times New Roman" w:hAnsi="Times New Roman" w:cs="Times New Roman"/>
          <w:color w:val="000000"/>
        </w:rPr>
      </w:pPr>
      <w:r w:rsidRPr="00955E53">
        <w:rPr>
          <w:rFonts w:ascii="Times New Roman" w:hAnsi="Times New Roman" w:cs="Times New Roman"/>
          <w:b/>
          <w:bCs/>
          <w:smallCaps/>
          <w:color w:val="C00000"/>
          <w:u w:val="single"/>
        </w:rPr>
        <w:t xml:space="preserve">Art. </w:t>
      </w:r>
      <w:r w:rsidR="00077DBE">
        <w:rPr>
          <w:rFonts w:ascii="Times New Roman" w:hAnsi="Times New Roman" w:cs="Times New Roman"/>
          <w:b/>
          <w:bCs/>
          <w:smallCaps/>
          <w:color w:val="C00000"/>
          <w:u w:val="single"/>
        </w:rPr>
        <w:t xml:space="preserve">9 </w:t>
      </w:r>
      <w:r w:rsidRPr="00955E53">
        <w:rPr>
          <w:rFonts w:ascii="Times New Roman" w:hAnsi="Times New Roman" w:cs="Times New Roman"/>
          <w:b/>
          <w:bCs/>
          <w:smallCaps/>
          <w:color w:val="C00000"/>
          <w:u w:val="single"/>
        </w:rPr>
        <w:t xml:space="preserve"> – Altre informazioni</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La trasmissione della proposta progettuale non impegna la Regione a dare seguito alla realizzazione delle azioni proposte, né a corrispondere alcun indennizzo o rimborso ai soggetti richiedenti.</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L’Amministrazione si riserva la facoltà di v</w:t>
      </w:r>
      <w:bookmarkStart w:id="0" w:name="_GoBack"/>
      <w:bookmarkEnd w:id="0"/>
      <w:r w:rsidRPr="00955E53">
        <w:rPr>
          <w:rFonts w:ascii="Times New Roman" w:eastAsia="Calibri" w:hAnsi="Times New Roman" w:cs="Times New Roman"/>
          <w:bCs/>
          <w:color w:val="00000A"/>
        </w:rPr>
        <w:t>erificare le dichiarazioni rese dai proponenti e di richiedere agli stessi ulteriore documentazione a chiarimento e/o integrazione.</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L’Amministrazione si riserva, altresì, di revocare o annullare la presente procedura, senza che i proponenti possano vantare alcuna pretesa.</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I dati contenuti nelle proposte presentate saranno trattati secondo quanto previsto dal decreto legislativo n.196/2003. </w:t>
      </w:r>
    </w:p>
    <w:p w:rsidR="00C8424C" w:rsidRPr="007237CD" w:rsidRDefault="00C8424C" w:rsidP="00C8424C">
      <w:pPr>
        <w:widowControl w:val="0"/>
        <w:spacing w:before="120" w:after="0"/>
        <w:jc w:val="both"/>
        <w:rPr>
          <w:rFonts w:ascii="Times New Roman" w:eastAsia="Calibri" w:hAnsi="Times New Roman" w:cs="Times New Roman"/>
          <w:bCs/>
          <w:color w:val="00000A"/>
        </w:rPr>
      </w:pPr>
      <w:r w:rsidRPr="007237CD">
        <w:rPr>
          <w:rFonts w:ascii="Times New Roman" w:eastAsia="Calibri" w:hAnsi="Times New Roman" w:cs="Times New Roman"/>
          <w:bCs/>
          <w:color w:val="00000A"/>
        </w:rPr>
        <w:t>Il Responsabile del trattamento dei dati è il Dirigente della PF. “</w:t>
      </w:r>
      <w:r w:rsidR="007627DE" w:rsidRPr="007627DE">
        <w:rPr>
          <w:rFonts w:ascii="Times New Roman" w:eastAsia="Calibri" w:hAnsi="Times New Roman" w:cs="Times New Roman"/>
          <w:bCs/>
          <w:color w:val="00000A"/>
        </w:rPr>
        <w:t>Urbanistica, Paesaggio, Informazioni territoriali, Edilizia ed Espropriazione</w:t>
      </w:r>
      <w:r w:rsidRPr="007237CD">
        <w:rPr>
          <w:rFonts w:ascii="Times New Roman" w:eastAsia="Calibri" w:hAnsi="Times New Roman" w:cs="Times New Roman"/>
          <w:bCs/>
          <w:color w:val="00000A"/>
        </w:rPr>
        <w:t>”.</w:t>
      </w:r>
    </w:p>
    <w:p w:rsidR="00272018" w:rsidRDefault="00C8424C" w:rsidP="00272018">
      <w:pPr>
        <w:widowControl w:val="0"/>
        <w:spacing w:before="120" w:after="0"/>
        <w:jc w:val="both"/>
        <w:rPr>
          <w:rStyle w:val="Collegamentoipertestuale"/>
          <w:rFonts w:ascii="Times New Roman" w:eastAsia="Calibri" w:hAnsi="Times New Roman" w:cs="Times New Roman"/>
          <w:bCs/>
        </w:rPr>
      </w:pPr>
      <w:r w:rsidRPr="00272018">
        <w:rPr>
          <w:rFonts w:ascii="Times New Roman" w:eastAsia="Calibri" w:hAnsi="Times New Roman" w:cs="Times New Roman"/>
          <w:bCs/>
          <w:color w:val="00000A"/>
        </w:rPr>
        <w:t xml:space="preserve">Il Responsabile del procedimento è </w:t>
      </w:r>
      <w:r w:rsidR="00272018" w:rsidRPr="00272018">
        <w:rPr>
          <w:rFonts w:ascii="Times New Roman" w:eastAsia="Calibri" w:hAnsi="Times New Roman" w:cs="Times New Roman"/>
          <w:bCs/>
          <w:color w:val="00000A"/>
        </w:rPr>
        <w:t xml:space="preserve">Sbrollini Carmen Tel. 071-806.7353 e-mail </w:t>
      </w:r>
      <w:hyperlink r:id="rId7" w:history="1">
        <w:r w:rsidR="00272018" w:rsidRPr="00272018">
          <w:rPr>
            <w:rStyle w:val="Collegamentoipertestuale"/>
            <w:rFonts w:ascii="Times New Roman" w:eastAsia="Calibri" w:hAnsi="Times New Roman" w:cs="Times New Roman"/>
            <w:bCs/>
          </w:rPr>
          <w:t>carmen.sbrollini@regione.marche.it</w:t>
        </w:r>
      </w:hyperlink>
    </w:p>
    <w:p w:rsidR="00272018" w:rsidRDefault="00272018" w:rsidP="00C8424C">
      <w:pPr>
        <w:widowControl w:val="0"/>
        <w:spacing w:before="120" w:after="0"/>
        <w:jc w:val="both"/>
        <w:rPr>
          <w:rFonts w:ascii="Times New Roman" w:eastAsia="Calibri" w:hAnsi="Times New Roman" w:cs="Times New Roman"/>
          <w:bCs/>
          <w:color w:val="00000A"/>
        </w:rPr>
      </w:pPr>
    </w:p>
    <w:p w:rsidR="00C8424C" w:rsidRPr="007237CD" w:rsidRDefault="00C8424C" w:rsidP="00C8424C">
      <w:pPr>
        <w:widowControl w:val="0"/>
        <w:spacing w:before="120" w:after="0"/>
        <w:jc w:val="both"/>
        <w:rPr>
          <w:rFonts w:ascii="Times New Roman" w:eastAsia="Calibri" w:hAnsi="Times New Roman" w:cs="Times New Roman"/>
          <w:bCs/>
          <w:color w:val="00000A"/>
        </w:rPr>
      </w:pPr>
      <w:r w:rsidRPr="007237CD">
        <w:rPr>
          <w:rFonts w:ascii="Times New Roman" w:eastAsia="Calibri" w:hAnsi="Times New Roman" w:cs="Times New Roman"/>
          <w:bCs/>
          <w:color w:val="00000A"/>
        </w:rPr>
        <w:t>Ulteriori  recapiti presso cui è possibile chiedere informazioni sulla presente procedura sono:</w:t>
      </w:r>
    </w:p>
    <w:p w:rsidR="00C8424C" w:rsidRPr="007237CD" w:rsidRDefault="00C8424C" w:rsidP="00C8424C">
      <w:pPr>
        <w:widowControl w:val="0"/>
        <w:spacing w:before="120" w:after="0"/>
        <w:rPr>
          <w:rFonts w:ascii="Times New Roman" w:eastAsia="Calibri" w:hAnsi="Times New Roman" w:cs="Times New Roman"/>
          <w:bCs/>
          <w:color w:val="00000A"/>
        </w:rPr>
      </w:pPr>
      <w:r w:rsidRPr="007237CD">
        <w:rPr>
          <w:rFonts w:ascii="Times New Roman" w:eastAsia="Calibri" w:hAnsi="Times New Roman" w:cs="Times New Roman"/>
          <w:bCs/>
          <w:color w:val="00000A"/>
        </w:rPr>
        <w:t>Pettinari Beatrice Tel. 071-806.7342 e-mail beatrice.pettinari@regione.marche.it</w:t>
      </w:r>
    </w:p>
    <w:p w:rsidR="00C8424C" w:rsidRPr="00955E53" w:rsidRDefault="00C8424C" w:rsidP="00C8424C">
      <w:pPr>
        <w:widowControl w:val="0"/>
        <w:spacing w:before="120" w:after="0"/>
        <w:rPr>
          <w:rFonts w:ascii="Times New Roman" w:eastAsia="Calibri" w:hAnsi="Times New Roman" w:cs="Times New Roman"/>
          <w:bCs/>
          <w:color w:val="00000A"/>
        </w:rPr>
      </w:pPr>
      <w:r w:rsidRPr="007237CD">
        <w:rPr>
          <w:rFonts w:ascii="Times New Roman" w:eastAsia="Calibri" w:hAnsi="Times New Roman" w:cs="Times New Roman"/>
          <w:bCs/>
          <w:color w:val="00000A"/>
        </w:rPr>
        <w:t>Baldoni Stefano Tel. 071-806.7343 e-mail stefano.baldoni@regione.marche.it</w:t>
      </w:r>
    </w:p>
    <w:p w:rsidR="00C8424C" w:rsidRDefault="00C8424C"/>
    <w:sectPr w:rsidR="00C842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82C"/>
    <w:multiLevelType w:val="hybridMultilevel"/>
    <w:tmpl w:val="584EFE6C"/>
    <w:lvl w:ilvl="0" w:tplc="303E3894">
      <w:start w:val="1"/>
      <w:numFmt w:val="decimal"/>
      <w:lvlText w:val="%1."/>
      <w:lvlJc w:val="left"/>
      <w:pPr>
        <w:ind w:left="720" w:hanging="360"/>
      </w:pPr>
      <w:rPr>
        <w:rFonts w:ascii="helve" w:hAnsi="helve" w:cs="Calibri" w:hint="default"/>
        <w:b w:val="0"/>
        <w:i w:val="0"/>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FA3D15"/>
    <w:multiLevelType w:val="multilevel"/>
    <w:tmpl w:val="B3D6B81A"/>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
    <w:nsid w:val="1ECF2522"/>
    <w:multiLevelType w:val="hybridMultilevel"/>
    <w:tmpl w:val="9236B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A15CC6"/>
    <w:multiLevelType w:val="multilevel"/>
    <w:tmpl w:val="0410001F"/>
    <w:lvl w:ilvl="0">
      <w:start w:val="1"/>
      <w:numFmt w:val="decimal"/>
      <w:lvlText w:val="%1."/>
      <w:lvlJc w:val="left"/>
      <w:pPr>
        <w:tabs>
          <w:tab w:val="num" w:pos="2160"/>
        </w:tabs>
        <w:ind w:left="2160" w:hanging="360"/>
      </w:pPr>
      <w:rPr>
        <w:rFonts w:cs="Times New Roman"/>
      </w:rPr>
    </w:lvl>
    <w:lvl w:ilvl="1">
      <w:start w:val="1"/>
      <w:numFmt w:val="decimal"/>
      <w:lvlText w:val="%1.%2."/>
      <w:lvlJc w:val="left"/>
      <w:pPr>
        <w:tabs>
          <w:tab w:val="num" w:pos="2592"/>
        </w:tabs>
        <w:ind w:left="2592" w:hanging="432"/>
      </w:pPr>
      <w:rPr>
        <w:rFonts w:cs="Times New Roman"/>
      </w:rPr>
    </w:lvl>
    <w:lvl w:ilvl="2">
      <w:start w:val="1"/>
      <w:numFmt w:val="decimal"/>
      <w:lvlText w:val="%1.%2.%3."/>
      <w:lvlJc w:val="left"/>
      <w:pPr>
        <w:tabs>
          <w:tab w:val="num" w:pos="3240"/>
        </w:tabs>
        <w:ind w:left="3024" w:hanging="504"/>
      </w:pPr>
      <w:rPr>
        <w:rFonts w:cs="Times New Roman"/>
      </w:rPr>
    </w:lvl>
    <w:lvl w:ilvl="3">
      <w:start w:val="1"/>
      <w:numFmt w:val="decimal"/>
      <w:lvlText w:val="%1.%2.%3.%4."/>
      <w:lvlJc w:val="left"/>
      <w:pPr>
        <w:tabs>
          <w:tab w:val="num" w:pos="3600"/>
        </w:tabs>
        <w:ind w:left="3528" w:hanging="648"/>
      </w:pPr>
      <w:rPr>
        <w:rFonts w:cs="Times New Roman"/>
      </w:rPr>
    </w:lvl>
    <w:lvl w:ilvl="4">
      <w:start w:val="1"/>
      <w:numFmt w:val="decimal"/>
      <w:lvlText w:val="%1.%2.%3.%4.%5."/>
      <w:lvlJc w:val="left"/>
      <w:pPr>
        <w:tabs>
          <w:tab w:val="num" w:pos="4320"/>
        </w:tabs>
        <w:ind w:left="4032" w:hanging="792"/>
      </w:pPr>
      <w:rPr>
        <w:rFonts w:cs="Times New Roman"/>
      </w:rPr>
    </w:lvl>
    <w:lvl w:ilvl="5">
      <w:start w:val="1"/>
      <w:numFmt w:val="decimal"/>
      <w:lvlText w:val="%1.%2.%3.%4.%5.%6."/>
      <w:lvlJc w:val="left"/>
      <w:pPr>
        <w:tabs>
          <w:tab w:val="num" w:pos="4680"/>
        </w:tabs>
        <w:ind w:left="4536" w:hanging="936"/>
      </w:pPr>
      <w:rPr>
        <w:rFonts w:cs="Times New Roman"/>
      </w:rPr>
    </w:lvl>
    <w:lvl w:ilvl="6">
      <w:start w:val="1"/>
      <w:numFmt w:val="decimal"/>
      <w:lvlText w:val="%1.%2.%3.%4.%5.%6.%7."/>
      <w:lvlJc w:val="left"/>
      <w:pPr>
        <w:tabs>
          <w:tab w:val="num" w:pos="5400"/>
        </w:tabs>
        <w:ind w:left="5040" w:hanging="1080"/>
      </w:pPr>
      <w:rPr>
        <w:rFonts w:cs="Times New Roman"/>
      </w:rPr>
    </w:lvl>
    <w:lvl w:ilvl="7">
      <w:start w:val="1"/>
      <w:numFmt w:val="decimal"/>
      <w:lvlText w:val="%1.%2.%3.%4.%5.%6.%7.%8."/>
      <w:lvlJc w:val="left"/>
      <w:pPr>
        <w:tabs>
          <w:tab w:val="num" w:pos="5760"/>
        </w:tabs>
        <w:ind w:left="5544" w:hanging="1224"/>
      </w:pPr>
      <w:rPr>
        <w:rFonts w:cs="Times New Roman"/>
      </w:rPr>
    </w:lvl>
    <w:lvl w:ilvl="8">
      <w:start w:val="1"/>
      <w:numFmt w:val="decimal"/>
      <w:lvlText w:val="%1.%2.%3.%4.%5.%6.%7.%8.%9."/>
      <w:lvlJc w:val="left"/>
      <w:pPr>
        <w:tabs>
          <w:tab w:val="num" w:pos="6480"/>
        </w:tabs>
        <w:ind w:left="6120" w:hanging="1440"/>
      </w:pPr>
      <w:rPr>
        <w:rFonts w:cs="Times New Roman"/>
      </w:rPr>
    </w:lvl>
  </w:abstractNum>
  <w:abstractNum w:abstractNumId="4">
    <w:nsid w:val="21CB2755"/>
    <w:multiLevelType w:val="multilevel"/>
    <w:tmpl w:val="1E74985A"/>
    <w:lvl w:ilvl="0">
      <w:start w:val="1"/>
      <w:numFmt w:val="upperLetter"/>
      <w:lvlText w:val="%1."/>
      <w:lvlJc w:val="left"/>
      <w:pPr>
        <w:ind w:left="786" w:hanging="360"/>
      </w:pPr>
      <w:rPr>
        <w:rFonts w:cs="Times New Roman"/>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
    <w:nsid w:val="2F1F6522"/>
    <w:multiLevelType w:val="multilevel"/>
    <w:tmpl w:val="721E89E6"/>
    <w:lvl w:ilvl="0">
      <w:start w:val="1"/>
      <w:numFmt w:val="decimal"/>
      <w:lvlText w:val="%1."/>
      <w:lvlJc w:val="left"/>
      <w:pPr>
        <w:tabs>
          <w:tab w:val="num" w:pos="1800"/>
        </w:tabs>
        <w:ind w:left="1800" w:hanging="360"/>
      </w:pPr>
      <w:rPr>
        <w:rFonts w:cs="Times New Roman" w:hint="default"/>
      </w:rPr>
    </w:lvl>
    <w:lvl w:ilvl="1">
      <w:start w:val="1"/>
      <w:numFmt w:val="bullet"/>
      <w:lvlText w:val="◦"/>
      <w:lvlJc w:val="left"/>
      <w:pPr>
        <w:tabs>
          <w:tab w:val="num" w:pos="2160"/>
        </w:tabs>
        <w:ind w:left="2160" w:hanging="360"/>
      </w:pPr>
      <w:rPr>
        <w:rFonts w:ascii="OpenSymbol" w:hAnsi="OpenSymbol" w:hint="default"/>
      </w:rPr>
    </w:lvl>
    <w:lvl w:ilvl="2">
      <w:start w:val="1"/>
      <w:numFmt w:val="bullet"/>
      <w:lvlText w:val="▪"/>
      <w:lvlJc w:val="left"/>
      <w:pPr>
        <w:tabs>
          <w:tab w:val="num" w:pos="2520"/>
        </w:tabs>
        <w:ind w:left="2520" w:hanging="360"/>
      </w:pPr>
      <w:rPr>
        <w:rFonts w:ascii="OpenSymbol" w:hAnsi="Open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OpenSymbol" w:hAnsi="OpenSymbol" w:hint="default"/>
      </w:rPr>
    </w:lvl>
    <w:lvl w:ilvl="5">
      <w:start w:val="1"/>
      <w:numFmt w:val="bullet"/>
      <w:lvlText w:val="▪"/>
      <w:lvlJc w:val="left"/>
      <w:pPr>
        <w:tabs>
          <w:tab w:val="num" w:pos="3600"/>
        </w:tabs>
        <w:ind w:left="3600" w:hanging="360"/>
      </w:pPr>
      <w:rPr>
        <w:rFonts w:ascii="OpenSymbol" w:hAnsi="OpenSymbol"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
      <w:lvlJc w:val="left"/>
      <w:pPr>
        <w:tabs>
          <w:tab w:val="num" w:pos="4320"/>
        </w:tabs>
        <w:ind w:left="4320" w:hanging="360"/>
      </w:pPr>
      <w:rPr>
        <w:rFonts w:ascii="OpenSymbol" w:hAnsi="OpenSymbol" w:hint="default"/>
      </w:rPr>
    </w:lvl>
    <w:lvl w:ilvl="8">
      <w:start w:val="1"/>
      <w:numFmt w:val="bullet"/>
      <w:lvlText w:val="▪"/>
      <w:lvlJc w:val="left"/>
      <w:pPr>
        <w:tabs>
          <w:tab w:val="num" w:pos="4680"/>
        </w:tabs>
        <w:ind w:left="4680" w:hanging="360"/>
      </w:pPr>
      <w:rPr>
        <w:rFonts w:ascii="OpenSymbol" w:hAnsi="OpenSymbol" w:hint="default"/>
      </w:rPr>
    </w:lvl>
  </w:abstractNum>
  <w:abstractNum w:abstractNumId="6">
    <w:nsid w:val="30DB6D63"/>
    <w:multiLevelType w:val="multilevel"/>
    <w:tmpl w:val="5DA26530"/>
    <w:lvl w:ilvl="0">
      <w:start w:val="1"/>
      <w:numFmt w:val="decimal"/>
      <w:lvlText w:val="%1."/>
      <w:lvlJc w:val="left"/>
      <w:pPr>
        <w:tabs>
          <w:tab w:val="num" w:pos="780"/>
        </w:tabs>
        <w:ind w:left="780" w:hanging="360"/>
      </w:pPr>
      <w:rPr>
        <w:rFonts w:ascii="Times New Roman" w:hAnsi="Times New Roman" w:cs="Times New Roman" w:hint="default"/>
        <w:b w:val="0"/>
        <w:i w:val="0"/>
        <w:sz w:val="22"/>
      </w:rPr>
    </w:lvl>
    <w:lvl w:ilvl="1">
      <w:start w:val="1"/>
      <w:numFmt w:val="bullet"/>
      <w:lvlText w:val="◦"/>
      <w:lvlJc w:val="left"/>
      <w:pPr>
        <w:tabs>
          <w:tab w:val="num" w:pos="1140"/>
        </w:tabs>
        <w:ind w:left="1140" w:hanging="360"/>
      </w:pPr>
      <w:rPr>
        <w:rFonts w:ascii="OpenSymbol" w:hAnsi="OpenSymbol" w:hint="default"/>
      </w:rPr>
    </w:lvl>
    <w:lvl w:ilvl="2">
      <w:start w:val="1"/>
      <w:numFmt w:val="bullet"/>
      <w:lvlText w:val="▪"/>
      <w:lvlJc w:val="left"/>
      <w:pPr>
        <w:tabs>
          <w:tab w:val="num" w:pos="1500"/>
        </w:tabs>
        <w:ind w:left="1500" w:hanging="360"/>
      </w:pPr>
      <w:rPr>
        <w:rFonts w:ascii="OpenSymbol" w:hAnsi="OpenSymbol" w:hint="default"/>
      </w:rPr>
    </w:lvl>
    <w:lvl w:ilvl="3">
      <w:start w:val="1"/>
      <w:numFmt w:val="bullet"/>
      <w:lvlText w:val=""/>
      <w:lvlJc w:val="left"/>
      <w:pPr>
        <w:tabs>
          <w:tab w:val="num" w:pos="1860"/>
        </w:tabs>
        <w:ind w:left="1860" w:hanging="360"/>
      </w:pPr>
      <w:rPr>
        <w:rFonts w:ascii="Symbol" w:hAnsi="Symbol" w:hint="default"/>
      </w:rPr>
    </w:lvl>
    <w:lvl w:ilvl="4">
      <w:start w:val="1"/>
      <w:numFmt w:val="bullet"/>
      <w:lvlText w:val="◦"/>
      <w:lvlJc w:val="left"/>
      <w:pPr>
        <w:tabs>
          <w:tab w:val="num" w:pos="2220"/>
        </w:tabs>
        <w:ind w:left="2220" w:hanging="360"/>
      </w:pPr>
      <w:rPr>
        <w:rFonts w:ascii="OpenSymbol" w:hAnsi="OpenSymbol" w:hint="default"/>
      </w:rPr>
    </w:lvl>
    <w:lvl w:ilvl="5">
      <w:start w:val="1"/>
      <w:numFmt w:val="bullet"/>
      <w:lvlText w:val="▪"/>
      <w:lvlJc w:val="left"/>
      <w:pPr>
        <w:tabs>
          <w:tab w:val="num" w:pos="2580"/>
        </w:tabs>
        <w:ind w:left="2580" w:hanging="360"/>
      </w:pPr>
      <w:rPr>
        <w:rFonts w:ascii="OpenSymbol" w:hAnsi="OpenSymbol" w:hint="default"/>
      </w:rPr>
    </w:lvl>
    <w:lvl w:ilvl="6">
      <w:start w:val="1"/>
      <w:numFmt w:val="bullet"/>
      <w:lvlText w:val=""/>
      <w:lvlJc w:val="left"/>
      <w:pPr>
        <w:tabs>
          <w:tab w:val="num" w:pos="2940"/>
        </w:tabs>
        <w:ind w:left="2940" w:hanging="360"/>
      </w:pPr>
      <w:rPr>
        <w:rFonts w:ascii="Symbol" w:hAnsi="Symbol" w:hint="default"/>
      </w:rPr>
    </w:lvl>
    <w:lvl w:ilvl="7">
      <w:start w:val="1"/>
      <w:numFmt w:val="bullet"/>
      <w:lvlText w:val="◦"/>
      <w:lvlJc w:val="left"/>
      <w:pPr>
        <w:tabs>
          <w:tab w:val="num" w:pos="3300"/>
        </w:tabs>
        <w:ind w:left="3300" w:hanging="360"/>
      </w:pPr>
      <w:rPr>
        <w:rFonts w:ascii="OpenSymbol" w:hAnsi="OpenSymbol" w:hint="default"/>
      </w:rPr>
    </w:lvl>
    <w:lvl w:ilvl="8">
      <w:start w:val="1"/>
      <w:numFmt w:val="bullet"/>
      <w:lvlText w:val="▪"/>
      <w:lvlJc w:val="left"/>
      <w:pPr>
        <w:tabs>
          <w:tab w:val="num" w:pos="3660"/>
        </w:tabs>
        <w:ind w:left="3660" w:hanging="360"/>
      </w:pPr>
      <w:rPr>
        <w:rFonts w:ascii="OpenSymbol" w:hAnsi="OpenSymbol" w:hint="default"/>
      </w:rPr>
    </w:lvl>
  </w:abstractNum>
  <w:abstractNum w:abstractNumId="7">
    <w:nsid w:val="31F246F3"/>
    <w:multiLevelType w:val="multilevel"/>
    <w:tmpl w:val="03DE9CF8"/>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8">
    <w:nsid w:val="369A6910"/>
    <w:multiLevelType w:val="multilevel"/>
    <w:tmpl w:val="1E74985A"/>
    <w:lvl w:ilvl="0">
      <w:start w:val="1"/>
      <w:numFmt w:val="upperLetter"/>
      <w:lvlText w:val="%1."/>
      <w:lvlJc w:val="left"/>
      <w:pPr>
        <w:ind w:left="786" w:hanging="360"/>
      </w:pPr>
      <w:rPr>
        <w:rFonts w:cs="Times New Roman"/>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9">
    <w:nsid w:val="39BD5426"/>
    <w:multiLevelType w:val="multilevel"/>
    <w:tmpl w:val="1018EFFA"/>
    <w:lvl w:ilvl="0">
      <w:start w:val="1"/>
      <w:numFmt w:val="lowerLetter"/>
      <w:lvlText w:val="%1)"/>
      <w:lvlJc w:val="left"/>
      <w:pPr>
        <w:ind w:left="786" w:hanging="360"/>
      </w:pPr>
      <w:rPr>
        <w:rFonts w:cs="Times New Roman"/>
        <w:b/>
        <w:bCs w:val="0"/>
        <w:i/>
        <w:iCs w:val="0"/>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0">
    <w:nsid w:val="464F16D9"/>
    <w:multiLevelType w:val="multilevel"/>
    <w:tmpl w:val="FA66CA54"/>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b/>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b.%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1">
    <w:nsid w:val="4E3C29FB"/>
    <w:multiLevelType w:val="multilevel"/>
    <w:tmpl w:val="0AC2F062"/>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2">
    <w:nsid w:val="536B03AE"/>
    <w:multiLevelType w:val="hybridMultilevel"/>
    <w:tmpl w:val="ADBED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3F41136"/>
    <w:multiLevelType w:val="multilevel"/>
    <w:tmpl w:val="93D49A86"/>
    <w:lvl w:ilvl="0">
      <w:start w:val="1"/>
      <w:numFmt w:val="decimal"/>
      <w:lvlText w:val="%1."/>
      <w:lvlJc w:val="left"/>
      <w:pPr>
        <w:tabs>
          <w:tab w:val="num" w:pos="780"/>
        </w:tabs>
        <w:ind w:left="780" w:hanging="360"/>
      </w:pPr>
      <w:rPr>
        <w:rFonts w:ascii="Times New Roman" w:hAnsi="Times New Roman" w:cs="Times New Roman" w:hint="default"/>
        <w:b w:val="0"/>
        <w:i w:val="0"/>
        <w:sz w:val="22"/>
      </w:rPr>
    </w:lvl>
    <w:lvl w:ilvl="1">
      <w:start w:val="1"/>
      <w:numFmt w:val="bullet"/>
      <w:lvlText w:val="◦"/>
      <w:lvlJc w:val="left"/>
      <w:pPr>
        <w:tabs>
          <w:tab w:val="num" w:pos="1140"/>
        </w:tabs>
        <w:ind w:left="1140" w:hanging="360"/>
      </w:pPr>
      <w:rPr>
        <w:rFonts w:ascii="OpenSymbol" w:hAnsi="OpenSymbol" w:hint="default"/>
      </w:rPr>
    </w:lvl>
    <w:lvl w:ilvl="2">
      <w:start w:val="1"/>
      <w:numFmt w:val="bullet"/>
      <w:lvlText w:val="▪"/>
      <w:lvlJc w:val="left"/>
      <w:pPr>
        <w:tabs>
          <w:tab w:val="num" w:pos="1500"/>
        </w:tabs>
        <w:ind w:left="1500" w:hanging="360"/>
      </w:pPr>
      <w:rPr>
        <w:rFonts w:ascii="OpenSymbol" w:hAnsi="OpenSymbol" w:hint="default"/>
      </w:rPr>
    </w:lvl>
    <w:lvl w:ilvl="3">
      <w:start w:val="1"/>
      <w:numFmt w:val="bullet"/>
      <w:lvlText w:val=""/>
      <w:lvlJc w:val="left"/>
      <w:pPr>
        <w:tabs>
          <w:tab w:val="num" w:pos="1860"/>
        </w:tabs>
        <w:ind w:left="1860" w:hanging="360"/>
      </w:pPr>
      <w:rPr>
        <w:rFonts w:ascii="Symbol" w:hAnsi="Symbol" w:hint="default"/>
      </w:rPr>
    </w:lvl>
    <w:lvl w:ilvl="4">
      <w:start w:val="1"/>
      <w:numFmt w:val="bullet"/>
      <w:lvlText w:val="◦"/>
      <w:lvlJc w:val="left"/>
      <w:pPr>
        <w:tabs>
          <w:tab w:val="num" w:pos="2220"/>
        </w:tabs>
        <w:ind w:left="2220" w:hanging="360"/>
      </w:pPr>
      <w:rPr>
        <w:rFonts w:ascii="OpenSymbol" w:hAnsi="OpenSymbol" w:hint="default"/>
      </w:rPr>
    </w:lvl>
    <w:lvl w:ilvl="5">
      <w:start w:val="1"/>
      <w:numFmt w:val="bullet"/>
      <w:lvlText w:val="▪"/>
      <w:lvlJc w:val="left"/>
      <w:pPr>
        <w:tabs>
          <w:tab w:val="num" w:pos="2580"/>
        </w:tabs>
        <w:ind w:left="2580" w:hanging="360"/>
      </w:pPr>
      <w:rPr>
        <w:rFonts w:ascii="OpenSymbol" w:hAnsi="OpenSymbol" w:hint="default"/>
      </w:rPr>
    </w:lvl>
    <w:lvl w:ilvl="6">
      <w:start w:val="1"/>
      <w:numFmt w:val="bullet"/>
      <w:lvlText w:val=""/>
      <w:lvlJc w:val="left"/>
      <w:pPr>
        <w:tabs>
          <w:tab w:val="num" w:pos="2940"/>
        </w:tabs>
        <w:ind w:left="2940" w:hanging="360"/>
      </w:pPr>
      <w:rPr>
        <w:rFonts w:ascii="Symbol" w:hAnsi="Symbol" w:hint="default"/>
      </w:rPr>
    </w:lvl>
    <w:lvl w:ilvl="7">
      <w:start w:val="1"/>
      <w:numFmt w:val="bullet"/>
      <w:lvlText w:val="◦"/>
      <w:lvlJc w:val="left"/>
      <w:pPr>
        <w:tabs>
          <w:tab w:val="num" w:pos="3300"/>
        </w:tabs>
        <w:ind w:left="3300" w:hanging="360"/>
      </w:pPr>
      <w:rPr>
        <w:rFonts w:ascii="OpenSymbol" w:hAnsi="OpenSymbol" w:hint="default"/>
      </w:rPr>
    </w:lvl>
    <w:lvl w:ilvl="8">
      <w:start w:val="1"/>
      <w:numFmt w:val="bullet"/>
      <w:lvlText w:val="▪"/>
      <w:lvlJc w:val="left"/>
      <w:pPr>
        <w:tabs>
          <w:tab w:val="num" w:pos="3660"/>
        </w:tabs>
        <w:ind w:left="3660" w:hanging="360"/>
      </w:pPr>
      <w:rPr>
        <w:rFonts w:ascii="OpenSymbol" w:hAnsi="OpenSymbol" w:hint="default"/>
      </w:rPr>
    </w:lvl>
  </w:abstractNum>
  <w:abstractNum w:abstractNumId="14">
    <w:nsid w:val="53F812ED"/>
    <w:multiLevelType w:val="multilevel"/>
    <w:tmpl w:val="6A42FD4A"/>
    <w:lvl w:ilvl="0">
      <w:start w:val="1"/>
      <w:numFmt w:val="decimal"/>
      <w:lvlText w:val="%1)"/>
      <w:lvlJc w:val="left"/>
      <w:pPr>
        <w:ind w:left="786" w:hanging="360"/>
      </w:pPr>
      <w:rPr>
        <w:rFonts w:cs="Times New Roman"/>
        <w:b/>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5">
    <w:nsid w:val="5E396E9F"/>
    <w:multiLevelType w:val="multilevel"/>
    <w:tmpl w:val="721E89E6"/>
    <w:lvl w:ilvl="0">
      <w:start w:val="1"/>
      <w:numFmt w:val="decimal"/>
      <w:lvlText w:val="%1."/>
      <w:lvlJc w:val="left"/>
      <w:pPr>
        <w:tabs>
          <w:tab w:val="num" w:pos="1800"/>
        </w:tabs>
        <w:ind w:left="1800" w:hanging="360"/>
      </w:pPr>
      <w:rPr>
        <w:rFonts w:cs="Times New Roman" w:hint="default"/>
      </w:rPr>
    </w:lvl>
    <w:lvl w:ilvl="1">
      <w:start w:val="1"/>
      <w:numFmt w:val="bullet"/>
      <w:lvlText w:val="◦"/>
      <w:lvlJc w:val="left"/>
      <w:pPr>
        <w:tabs>
          <w:tab w:val="num" w:pos="2160"/>
        </w:tabs>
        <w:ind w:left="2160" w:hanging="360"/>
      </w:pPr>
      <w:rPr>
        <w:rFonts w:ascii="OpenSymbol" w:hAnsi="OpenSymbol" w:hint="default"/>
      </w:rPr>
    </w:lvl>
    <w:lvl w:ilvl="2">
      <w:start w:val="1"/>
      <w:numFmt w:val="bullet"/>
      <w:lvlText w:val="▪"/>
      <w:lvlJc w:val="left"/>
      <w:pPr>
        <w:tabs>
          <w:tab w:val="num" w:pos="2520"/>
        </w:tabs>
        <w:ind w:left="2520" w:hanging="360"/>
      </w:pPr>
      <w:rPr>
        <w:rFonts w:ascii="OpenSymbol" w:hAnsi="Open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OpenSymbol" w:hAnsi="OpenSymbol" w:hint="default"/>
      </w:rPr>
    </w:lvl>
    <w:lvl w:ilvl="5">
      <w:start w:val="1"/>
      <w:numFmt w:val="bullet"/>
      <w:lvlText w:val="▪"/>
      <w:lvlJc w:val="left"/>
      <w:pPr>
        <w:tabs>
          <w:tab w:val="num" w:pos="3600"/>
        </w:tabs>
        <w:ind w:left="3600" w:hanging="360"/>
      </w:pPr>
      <w:rPr>
        <w:rFonts w:ascii="OpenSymbol" w:hAnsi="OpenSymbol"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
      <w:lvlJc w:val="left"/>
      <w:pPr>
        <w:tabs>
          <w:tab w:val="num" w:pos="4320"/>
        </w:tabs>
        <w:ind w:left="4320" w:hanging="360"/>
      </w:pPr>
      <w:rPr>
        <w:rFonts w:ascii="OpenSymbol" w:hAnsi="OpenSymbol" w:hint="default"/>
      </w:rPr>
    </w:lvl>
    <w:lvl w:ilvl="8">
      <w:start w:val="1"/>
      <w:numFmt w:val="bullet"/>
      <w:lvlText w:val="▪"/>
      <w:lvlJc w:val="left"/>
      <w:pPr>
        <w:tabs>
          <w:tab w:val="num" w:pos="4680"/>
        </w:tabs>
        <w:ind w:left="4680" w:hanging="360"/>
      </w:pPr>
      <w:rPr>
        <w:rFonts w:ascii="OpenSymbol" w:hAnsi="OpenSymbol" w:hint="default"/>
      </w:rPr>
    </w:lvl>
  </w:abstractNum>
  <w:abstractNum w:abstractNumId="16">
    <w:nsid w:val="5FF8048C"/>
    <w:multiLevelType w:val="multilevel"/>
    <w:tmpl w:val="1E74985A"/>
    <w:lvl w:ilvl="0">
      <w:start w:val="1"/>
      <w:numFmt w:val="upperLetter"/>
      <w:lvlText w:val="%1."/>
      <w:lvlJc w:val="left"/>
      <w:pPr>
        <w:ind w:left="786" w:hanging="360"/>
      </w:pPr>
      <w:rPr>
        <w:rFonts w:cs="Times New Roman"/>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7">
    <w:nsid w:val="63463E18"/>
    <w:multiLevelType w:val="multilevel"/>
    <w:tmpl w:val="C0B09EEE"/>
    <w:lvl w:ilvl="0">
      <w:start w:val="1"/>
      <w:numFmt w:val="lowerLetter"/>
      <w:lvlText w:val="%1)"/>
      <w:lvlJc w:val="left"/>
      <w:pPr>
        <w:ind w:left="1428" w:hanging="360"/>
      </w:pPr>
      <w:rPr>
        <w:rFonts w:cs="Times New Roman"/>
        <w:b/>
        <w:i/>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b.1.%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8">
    <w:nsid w:val="6A4A5D78"/>
    <w:multiLevelType w:val="hybridMultilevel"/>
    <w:tmpl w:val="35BCE5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6C775CD6"/>
    <w:multiLevelType w:val="hybridMultilevel"/>
    <w:tmpl w:val="7F44CC7A"/>
    <w:lvl w:ilvl="0" w:tplc="7510539E">
      <w:start w:val="1"/>
      <w:numFmt w:val="decimal"/>
      <w:lvlText w:val="%1."/>
      <w:lvlJc w:val="left"/>
      <w:pPr>
        <w:tabs>
          <w:tab w:val="num" w:pos="2771"/>
        </w:tabs>
        <w:ind w:left="2771" w:hanging="360"/>
      </w:pPr>
      <w:rPr>
        <w:rFonts w:cs="Times New Roman" w:hint="default"/>
      </w:rPr>
    </w:lvl>
    <w:lvl w:ilvl="1" w:tplc="04100019" w:tentative="1">
      <w:start w:val="1"/>
      <w:numFmt w:val="lowerLetter"/>
      <w:lvlText w:val="%2."/>
      <w:lvlJc w:val="left"/>
      <w:pPr>
        <w:tabs>
          <w:tab w:val="num" w:pos="3143"/>
        </w:tabs>
        <w:ind w:left="3143" w:hanging="360"/>
      </w:pPr>
      <w:rPr>
        <w:rFonts w:cs="Times New Roman"/>
      </w:rPr>
    </w:lvl>
    <w:lvl w:ilvl="2" w:tplc="0410001B" w:tentative="1">
      <w:start w:val="1"/>
      <w:numFmt w:val="lowerRoman"/>
      <w:lvlText w:val="%3."/>
      <w:lvlJc w:val="right"/>
      <w:pPr>
        <w:tabs>
          <w:tab w:val="num" w:pos="3863"/>
        </w:tabs>
        <w:ind w:left="3863" w:hanging="180"/>
      </w:pPr>
      <w:rPr>
        <w:rFonts w:cs="Times New Roman"/>
      </w:rPr>
    </w:lvl>
    <w:lvl w:ilvl="3" w:tplc="0410000F" w:tentative="1">
      <w:start w:val="1"/>
      <w:numFmt w:val="decimal"/>
      <w:lvlText w:val="%4."/>
      <w:lvlJc w:val="left"/>
      <w:pPr>
        <w:tabs>
          <w:tab w:val="num" w:pos="4583"/>
        </w:tabs>
        <w:ind w:left="4583" w:hanging="360"/>
      </w:pPr>
      <w:rPr>
        <w:rFonts w:cs="Times New Roman"/>
      </w:rPr>
    </w:lvl>
    <w:lvl w:ilvl="4" w:tplc="04100019" w:tentative="1">
      <w:start w:val="1"/>
      <w:numFmt w:val="lowerLetter"/>
      <w:lvlText w:val="%5."/>
      <w:lvlJc w:val="left"/>
      <w:pPr>
        <w:tabs>
          <w:tab w:val="num" w:pos="5303"/>
        </w:tabs>
        <w:ind w:left="5303" w:hanging="360"/>
      </w:pPr>
      <w:rPr>
        <w:rFonts w:cs="Times New Roman"/>
      </w:rPr>
    </w:lvl>
    <w:lvl w:ilvl="5" w:tplc="0410001B" w:tentative="1">
      <w:start w:val="1"/>
      <w:numFmt w:val="lowerRoman"/>
      <w:lvlText w:val="%6."/>
      <w:lvlJc w:val="right"/>
      <w:pPr>
        <w:tabs>
          <w:tab w:val="num" w:pos="6023"/>
        </w:tabs>
        <w:ind w:left="6023" w:hanging="180"/>
      </w:pPr>
      <w:rPr>
        <w:rFonts w:cs="Times New Roman"/>
      </w:rPr>
    </w:lvl>
    <w:lvl w:ilvl="6" w:tplc="0410000F" w:tentative="1">
      <w:start w:val="1"/>
      <w:numFmt w:val="decimal"/>
      <w:lvlText w:val="%7."/>
      <w:lvlJc w:val="left"/>
      <w:pPr>
        <w:tabs>
          <w:tab w:val="num" w:pos="6743"/>
        </w:tabs>
        <w:ind w:left="6743" w:hanging="360"/>
      </w:pPr>
      <w:rPr>
        <w:rFonts w:cs="Times New Roman"/>
      </w:rPr>
    </w:lvl>
    <w:lvl w:ilvl="7" w:tplc="04100019" w:tentative="1">
      <w:start w:val="1"/>
      <w:numFmt w:val="lowerLetter"/>
      <w:lvlText w:val="%8."/>
      <w:lvlJc w:val="left"/>
      <w:pPr>
        <w:tabs>
          <w:tab w:val="num" w:pos="7463"/>
        </w:tabs>
        <w:ind w:left="7463" w:hanging="360"/>
      </w:pPr>
      <w:rPr>
        <w:rFonts w:cs="Times New Roman"/>
      </w:rPr>
    </w:lvl>
    <w:lvl w:ilvl="8" w:tplc="0410001B" w:tentative="1">
      <w:start w:val="1"/>
      <w:numFmt w:val="lowerRoman"/>
      <w:lvlText w:val="%9."/>
      <w:lvlJc w:val="right"/>
      <w:pPr>
        <w:tabs>
          <w:tab w:val="num" w:pos="8183"/>
        </w:tabs>
        <w:ind w:left="8183" w:hanging="180"/>
      </w:pPr>
      <w:rPr>
        <w:rFonts w:cs="Times New Roman"/>
      </w:rPr>
    </w:lvl>
  </w:abstractNum>
  <w:abstractNum w:abstractNumId="20">
    <w:nsid w:val="730C6AAB"/>
    <w:multiLevelType w:val="multilevel"/>
    <w:tmpl w:val="0410001F"/>
    <w:lvl w:ilvl="0">
      <w:start w:val="1"/>
      <w:numFmt w:val="decimal"/>
      <w:lvlText w:val="%1."/>
      <w:lvlJc w:val="left"/>
      <w:pPr>
        <w:tabs>
          <w:tab w:val="num" w:pos="2160"/>
        </w:tabs>
        <w:ind w:left="2160" w:hanging="360"/>
      </w:pPr>
      <w:rPr>
        <w:rFonts w:cs="Times New Roman" w:hint="default"/>
      </w:rPr>
    </w:lvl>
    <w:lvl w:ilvl="1">
      <w:start w:val="1"/>
      <w:numFmt w:val="decimal"/>
      <w:lvlText w:val="%1.%2."/>
      <w:lvlJc w:val="left"/>
      <w:pPr>
        <w:tabs>
          <w:tab w:val="num" w:pos="2592"/>
        </w:tabs>
        <w:ind w:left="2592" w:hanging="432"/>
      </w:pPr>
      <w:rPr>
        <w:rFonts w:cs="Times New Roman" w:hint="default"/>
      </w:rPr>
    </w:lvl>
    <w:lvl w:ilvl="2">
      <w:start w:val="1"/>
      <w:numFmt w:val="decimal"/>
      <w:lvlText w:val="%1.%2.%3."/>
      <w:lvlJc w:val="left"/>
      <w:pPr>
        <w:tabs>
          <w:tab w:val="num" w:pos="3240"/>
        </w:tabs>
        <w:ind w:left="3024" w:hanging="504"/>
      </w:pPr>
      <w:rPr>
        <w:rFonts w:cs="Times New Roman" w:hint="default"/>
      </w:rPr>
    </w:lvl>
    <w:lvl w:ilvl="3">
      <w:start w:val="1"/>
      <w:numFmt w:val="decimal"/>
      <w:lvlText w:val="%1.%2.%3.%4."/>
      <w:lvlJc w:val="left"/>
      <w:pPr>
        <w:tabs>
          <w:tab w:val="num" w:pos="3600"/>
        </w:tabs>
        <w:ind w:left="3528" w:hanging="648"/>
      </w:pPr>
      <w:rPr>
        <w:rFonts w:cs="Times New Roman" w:hint="default"/>
      </w:rPr>
    </w:lvl>
    <w:lvl w:ilvl="4">
      <w:start w:val="1"/>
      <w:numFmt w:val="decimal"/>
      <w:lvlText w:val="%1.%2.%3.%4.%5."/>
      <w:lvlJc w:val="left"/>
      <w:pPr>
        <w:tabs>
          <w:tab w:val="num" w:pos="4320"/>
        </w:tabs>
        <w:ind w:left="4032" w:hanging="792"/>
      </w:pPr>
      <w:rPr>
        <w:rFonts w:cs="Times New Roman" w:hint="default"/>
      </w:rPr>
    </w:lvl>
    <w:lvl w:ilvl="5">
      <w:start w:val="1"/>
      <w:numFmt w:val="decimal"/>
      <w:lvlText w:val="%1.%2.%3.%4.%5.%6."/>
      <w:lvlJc w:val="left"/>
      <w:pPr>
        <w:tabs>
          <w:tab w:val="num" w:pos="4680"/>
        </w:tabs>
        <w:ind w:left="4536" w:hanging="936"/>
      </w:pPr>
      <w:rPr>
        <w:rFonts w:cs="Times New Roman" w:hint="default"/>
      </w:rPr>
    </w:lvl>
    <w:lvl w:ilvl="6">
      <w:start w:val="1"/>
      <w:numFmt w:val="decimal"/>
      <w:lvlText w:val="%1.%2.%3.%4.%5.%6.%7."/>
      <w:lvlJc w:val="left"/>
      <w:pPr>
        <w:tabs>
          <w:tab w:val="num" w:pos="5400"/>
        </w:tabs>
        <w:ind w:left="5040" w:hanging="1080"/>
      </w:pPr>
      <w:rPr>
        <w:rFonts w:cs="Times New Roman" w:hint="default"/>
      </w:rPr>
    </w:lvl>
    <w:lvl w:ilvl="7">
      <w:start w:val="1"/>
      <w:numFmt w:val="decimal"/>
      <w:lvlText w:val="%1.%2.%3.%4.%5.%6.%7.%8."/>
      <w:lvlJc w:val="left"/>
      <w:pPr>
        <w:tabs>
          <w:tab w:val="num" w:pos="5760"/>
        </w:tabs>
        <w:ind w:left="5544" w:hanging="1224"/>
      </w:pPr>
      <w:rPr>
        <w:rFonts w:cs="Times New Roman" w:hint="default"/>
      </w:rPr>
    </w:lvl>
    <w:lvl w:ilvl="8">
      <w:start w:val="1"/>
      <w:numFmt w:val="decimal"/>
      <w:lvlText w:val="%1.%2.%3.%4.%5.%6.%7.%8.%9."/>
      <w:lvlJc w:val="left"/>
      <w:pPr>
        <w:tabs>
          <w:tab w:val="num" w:pos="6480"/>
        </w:tabs>
        <w:ind w:left="6120" w:hanging="1440"/>
      </w:pPr>
      <w:rPr>
        <w:rFonts w:cs="Times New Roman" w:hint="default"/>
      </w:rPr>
    </w:lvl>
  </w:abstractNum>
  <w:abstractNum w:abstractNumId="21">
    <w:nsid w:val="778D2AF5"/>
    <w:multiLevelType w:val="multilevel"/>
    <w:tmpl w:val="59DA9D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7B3F75E3"/>
    <w:multiLevelType w:val="multilevel"/>
    <w:tmpl w:val="BA70CE42"/>
    <w:lvl w:ilvl="0">
      <w:start w:val="1"/>
      <w:numFmt w:val="lowerLetter"/>
      <w:lvlText w:val="%1)"/>
      <w:lvlJc w:val="left"/>
      <w:pPr>
        <w:ind w:left="1440" w:hanging="360"/>
      </w:pPr>
      <w:rPr>
        <w:rFonts w:cs="Times New Roman"/>
        <w:b/>
        <w:i/>
      </w:rPr>
    </w:lvl>
    <w:lvl w:ilvl="1">
      <w:start w:val="1"/>
      <w:numFmt w:val="decimal"/>
      <w:lvlText w:val="%2."/>
      <w:lvlJc w:val="left"/>
      <w:pPr>
        <w:tabs>
          <w:tab w:val="num" w:pos="1440"/>
        </w:tabs>
        <w:ind w:left="1440" w:hanging="360"/>
      </w:pPr>
      <w:rPr>
        <w:rFonts w:cs="Times New Roman" w:hint="default"/>
        <w:b/>
        <w:i/>
      </w:rPr>
    </w:lvl>
    <w:lvl w:ilvl="2">
      <w:start w:val="1"/>
      <w:numFmt w:val="decimal"/>
      <w:lvlText w:val="%3."/>
      <w:lvlJc w:val="left"/>
      <w:pPr>
        <w:tabs>
          <w:tab w:val="num" w:pos="2340"/>
        </w:tabs>
        <w:ind w:left="2340" w:hanging="360"/>
      </w:pPr>
      <w:rPr>
        <w:rFonts w:cs="Times New Roman" w:hint="default"/>
        <w:b/>
        <w:i/>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13"/>
  </w:num>
  <w:num w:numId="3">
    <w:abstractNumId w:val="19"/>
  </w:num>
  <w:num w:numId="4">
    <w:abstractNumId w:val="21"/>
  </w:num>
  <w:num w:numId="5">
    <w:abstractNumId w:val="17"/>
  </w:num>
  <w:num w:numId="6">
    <w:abstractNumId w:val="14"/>
  </w:num>
  <w:num w:numId="7">
    <w:abstractNumId w:val="16"/>
  </w:num>
  <w:num w:numId="8">
    <w:abstractNumId w:val="22"/>
  </w:num>
  <w:num w:numId="9">
    <w:abstractNumId w:val="20"/>
  </w:num>
  <w:num w:numId="10">
    <w:abstractNumId w:val="6"/>
  </w:num>
  <w:num w:numId="11">
    <w:abstractNumId w:val="10"/>
  </w:num>
  <w:num w:numId="12">
    <w:abstractNumId w:val="3"/>
  </w:num>
  <w:num w:numId="13">
    <w:abstractNumId w:val="8"/>
  </w:num>
  <w:num w:numId="14">
    <w:abstractNumId w:val="4"/>
  </w:num>
  <w:num w:numId="15">
    <w:abstractNumId w:val="7"/>
  </w:num>
  <w:num w:numId="16">
    <w:abstractNumId w:val="15"/>
  </w:num>
  <w:num w:numId="17">
    <w:abstractNumId w:val="5"/>
  </w:num>
  <w:num w:numId="18">
    <w:abstractNumId w:val="11"/>
  </w:num>
  <w:num w:numId="19">
    <w:abstractNumId w:val="1"/>
  </w:num>
  <w:num w:numId="20">
    <w:abstractNumId w:val="0"/>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4C"/>
    <w:rsid w:val="00077DBE"/>
    <w:rsid w:val="00094D29"/>
    <w:rsid w:val="00096775"/>
    <w:rsid w:val="001A47F1"/>
    <w:rsid w:val="001C5ABC"/>
    <w:rsid w:val="001F0E75"/>
    <w:rsid w:val="001F347B"/>
    <w:rsid w:val="0022000F"/>
    <w:rsid w:val="00227186"/>
    <w:rsid w:val="00255B08"/>
    <w:rsid w:val="00272018"/>
    <w:rsid w:val="00310C4A"/>
    <w:rsid w:val="003B2600"/>
    <w:rsid w:val="003F0F34"/>
    <w:rsid w:val="004055EA"/>
    <w:rsid w:val="00415F2D"/>
    <w:rsid w:val="00526451"/>
    <w:rsid w:val="00567880"/>
    <w:rsid w:val="005679FD"/>
    <w:rsid w:val="005A5A14"/>
    <w:rsid w:val="005D1754"/>
    <w:rsid w:val="005E69F0"/>
    <w:rsid w:val="005F2545"/>
    <w:rsid w:val="006314BD"/>
    <w:rsid w:val="006343DE"/>
    <w:rsid w:val="006541D3"/>
    <w:rsid w:val="00666C1C"/>
    <w:rsid w:val="00744D01"/>
    <w:rsid w:val="007627DE"/>
    <w:rsid w:val="00772288"/>
    <w:rsid w:val="00830580"/>
    <w:rsid w:val="008A21A0"/>
    <w:rsid w:val="008F4D5A"/>
    <w:rsid w:val="009823E1"/>
    <w:rsid w:val="00A63071"/>
    <w:rsid w:val="00A81CC9"/>
    <w:rsid w:val="00B401AC"/>
    <w:rsid w:val="00BA0B02"/>
    <w:rsid w:val="00BD4047"/>
    <w:rsid w:val="00C25DDF"/>
    <w:rsid w:val="00C37A12"/>
    <w:rsid w:val="00C8424C"/>
    <w:rsid w:val="00D33206"/>
    <w:rsid w:val="00D73C89"/>
    <w:rsid w:val="00D776FD"/>
    <w:rsid w:val="00DD7FE2"/>
    <w:rsid w:val="00E37AC5"/>
    <w:rsid w:val="00E93CE4"/>
    <w:rsid w:val="00F47172"/>
    <w:rsid w:val="00F96AFD"/>
    <w:rsid w:val="00FC1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24C"/>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8424C"/>
    <w:pPr>
      <w:ind w:left="720"/>
      <w:contextualSpacing/>
    </w:pPr>
  </w:style>
  <w:style w:type="paragraph" w:customStyle="1" w:styleId="Standard">
    <w:name w:val="Standard"/>
    <w:uiPriority w:val="99"/>
    <w:rsid w:val="00C8424C"/>
    <w:rPr>
      <w:rFonts w:ascii="Calibri" w:eastAsia="Calibri" w:hAnsi="Calibri" w:cs="Tahoma"/>
      <w:color w:val="00000A"/>
    </w:rPr>
  </w:style>
  <w:style w:type="character" w:styleId="Collegamentoipertestuale">
    <w:name w:val="Hyperlink"/>
    <w:basedOn w:val="Carpredefinitoparagrafo"/>
    <w:uiPriority w:val="99"/>
    <w:unhideWhenUsed/>
    <w:rsid w:val="00C8424C"/>
    <w:rPr>
      <w:color w:val="0000FF"/>
      <w:u w:val="single"/>
    </w:rPr>
  </w:style>
  <w:style w:type="paragraph" w:styleId="PreformattatoHTML">
    <w:name w:val="HTML Preformatted"/>
    <w:basedOn w:val="Normale"/>
    <w:link w:val="PreformattatoHTMLCarattere"/>
    <w:uiPriority w:val="99"/>
    <w:unhideWhenUsed/>
    <w:rsid w:val="00C8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noProof w:val="0"/>
      <w:sz w:val="20"/>
      <w:szCs w:val="20"/>
      <w:lang w:eastAsia="it-IT"/>
    </w:rPr>
  </w:style>
  <w:style w:type="character" w:customStyle="1" w:styleId="PreformattatoHTMLCarattere">
    <w:name w:val="Preformattato HTML Carattere"/>
    <w:basedOn w:val="Carpredefinitoparagrafo"/>
    <w:link w:val="PreformattatoHTML"/>
    <w:uiPriority w:val="99"/>
    <w:rsid w:val="00C8424C"/>
    <w:rPr>
      <w:rFonts w:ascii="Courier New" w:eastAsia="Calibri" w:hAnsi="Courier New" w:cs="Courier New"/>
      <w:sz w:val="20"/>
      <w:szCs w:val="20"/>
      <w:lang w:eastAsia="it-IT"/>
    </w:rPr>
  </w:style>
  <w:style w:type="paragraph" w:styleId="Testofumetto">
    <w:name w:val="Balloon Text"/>
    <w:basedOn w:val="Normale"/>
    <w:link w:val="TestofumettoCarattere"/>
    <w:uiPriority w:val="99"/>
    <w:semiHidden/>
    <w:unhideWhenUsed/>
    <w:rsid w:val="00415F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5F2D"/>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24C"/>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8424C"/>
    <w:pPr>
      <w:ind w:left="720"/>
      <w:contextualSpacing/>
    </w:pPr>
  </w:style>
  <w:style w:type="paragraph" w:customStyle="1" w:styleId="Standard">
    <w:name w:val="Standard"/>
    <w:uiPriority w:val="99"/>
    <w:rsid w:val="00C8424C"/>
    <w:rPr>
      <w:rFonts w:ascii="Calibri" w:eastAsia="Calibri" w:hAnsi="Calibri" w:cs="Tahoma"/>
      <w:color w:val="00000A"/>
    </w:rPr>
  </w:style>
  <w:style w:type="character" w:styleId="Collegamentoipertestuale">
    <w:name w:val="Hyperlink"/>
    <w:basedOn w:val="Carpredefinitoparagrafo"/>
    <w:uiPriority w:val="99"/>
    <w:unhideWhenUsed/>
    <w:rsid w:val="00C8424C"/>
    <w:rPr>
      <w:color w:val="0000FF"/>
      <w:u w:val="single"/>
    </w:rPr>
  </w:style>
  <w:style w:type="paragraph" w:styleId="PreformattatoHTML">
    <w:name w:val="HTML Preformatted"/>
    <w:basedOn w:val="Normale"/>
    <w:link w:val="PreformattatoHTMLCarattere"/>
    <w:uiPriority w:val="99"/>
    <w:unhideWhenUsed/>
    <w:rsid w:val="00C8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noProof w:val="0"/>
      <w:sz w:val="20"/>
      <w:szCs w:val="20"/>
      <w:lang w:eastAsia="it-IT"/>
    </w:rPr>
  </w:style>
  <w:style w:type="character" w:customStyle="1" w:styleId="PreformattatoHTMLCarattere">
    <w:name w:val="Preformattato HTML Carattere"/>
    <w:basedOn w:val="Carpredefinitoparagrafo"/>
    <w:link w:val="PreformattatoHTML"/>
    <w:uiPriority w:val="99"/>
    <w:rsid w:val="00C8424C"/>
    <w:rPr>
      <w:rFonts w:ascii="Courier New" w:eastAsia="Calibri" w:hAnsi="Courier New" w:cs="Courier New"/>
      <w:sz w:val="20"/>
      <w:szCs w:val="20"/>
      <w:lang w:eastAsia="it-IT"/>
    </w:rPr>
  </w:style>
  <w:style w:type="paragraph" w:styleId="Testofumetto">
    <w:name w:val="Balloon Text"/>
    <w:basedOn w:val="Normale"/>
    <w:link w:val="TestofumettoCarattere"/>
    <w:uiPriority w:val="99"/>
    <w:semiHidden/>
    <w:unhideWhenUsed/>
    <w:rsid w:val="00415F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5F2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rmen.sbrollini@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paesaggioterritorio@emarch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1111</Words>
  <Characters>6334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Sbrollini</dc:creator>
  <cp:lastModifiedBy>Carmen Sbrollini</cp:lastModifiedBy>
  <cp:revision>25</cp:revision>
  <cp:lastPrinted>2018-11-20T08:45:00Z</cp:lastPrinted>
  <dcterms:created xsi:type="dcterms:W3CDTF">2018-11-19T14:37:00Z</dcterms:created>
  <dcterms:modified xsi:type="dcterms:W3CDTF">2018-11-21T14:25:00Z</dcterms:modified>
</cp:coreProperties>
</file>